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D2A2" w14:textId="44D7FDC8" w:rsidR="00E64D44" w:rsidRPr="00DD58AD" w:rsidRDefault="00E64D44" w:rsidP="0005098E">
      <w:pPr>
        <w:ind w:right="113"/>
        <w:jc w:val="both"/>
        <w:rPr>
          <w:sz w:val="18"/>
          <w:szCs w:val="18"/>
        </w:rPr>
      </w:pPr>
      <w:bookmarkStart w:id="0" w:name="_Hlk522105509"/>
      <w:bookmarkEnd w:id="0"/>
      <w:r w:rsidRPr="00DD58AD">
        <w:rPr>
          <w:sz w:val="18"/>
          <w:szCs w:val="18"/>
        </w:rPr>
        <w:t>B</w:t>
      </w:r>
      <w:r w:rsidR="00ED1F1C" w:rsidRPr="00DD58AD">
        <w:rPr>
          <w:sz w:val="18"/>
          <w:szCs w:val="18"/>
        </w:rPr>
        <w:t xml:space="preserve">oundaries in relationships </w:t>
      </w:r>
      <w:r w:rsidR="00940DE1" w:rsidRPr="00DD58AD">
        <w:rPr>
          <w:sz w:val="18"/>
          <w:szCs w:val="18"/>
        </w:rPr>
        <w:t xml:space="preserve">were once </w:t>
      </w:r>
      <w:r w:rsidR="00ED1F1C" w:rsidRPr="00DD58AD">
        <w:rPr>
          <w:sz w:val="18"/>
          <w:szCs w:val="18"/>
        </w:rPr>
        <w:t>clearly symbolised by language, dress and behaviour</w:t>
      </w:r>
      <w:r w:rsidRPr="00DD58AD">
        <w:rPr>
          <w:sz w:val="18"/>
          <w:szCs w:val="18"/>
        </w:rPr>
        <w:t xml:space="preserve"> but in today’s </w:t>
      </w:r>
      <w:r w:rsidR="00ED1F1C" w:rsidRPr="00DD58AD">
        <w:rPr>
          <w:sz w:val="18"/>
          <w:szCs w:val="18"/>
        </w:rPr>
        <w:t>far more relaxed and informal</w:t>
      </w:r>
      <w:r w:rsidRPr="00DD58AD">
        <w:rPr>
          <w:sz w:val="18"/>
          <w:szCs w:val="18"/>
        </w:rPr>
        <w:t xml:space="preserve"> social culture we may need t</w:t>
      </w:r>
      <w:r w:rsidR="00ED1F1C" w:rsidRPr="00DD58AD">
        <w:rPr>
          <w:sz w:val="18"/>
          <w:szCs w:val="18"/>
        </w:rPr>
        <w:t xml:space="preserve">o take </w:t>
      </w:r>
      <w:r w:rsidRPr="00DD58AD">
        <w:rPr>
          <w:sz w:val="18"/>
          <w:szCs w:val="18"/>
        </w:rPr>
        <w:t xml:space="preserve">extra </w:t>
      </w:r>
      <w:r w:rsidR="00ED1F1C" w:rsidRPr="00DD58AD">
        <w:rPr>
          <w:sz w:val="18"/>
          <w:szCs w:val="18"/>
        </w:rPr>
        <w:t>care in our pastoral relationships to avoid misunderstandings.</w:t>
      </w:r>
    </w:p>
    <w:p w14:paraId="773554E6" w14:textId="1C5311DB" w:rsidR="00AB5DB3" w:rsidRPr="00DD58AD" w:rsidRDefault="00E64D44" w:rsidP="0005098E">
      <w:pPr>
        <w:ind w:right="113"/>
        <w:jc w:val="both"/>
        <w:rPr>
          <w:sz w:val="18"/>
          <w:szCs w:val="18"/>
        </w:rPr>
      </w:pPr>
      <w:r w:rsidRPr="00DD58AD">
        <w:rPr>
          <w:sz w:val="18"/>
          <w:szCs w:val="18"/>
        </w:rPr>
        <w:t>P</w:t>
      </w:r>
      <w:r w:rsidR="00AB5DB3" w:rsidRPr="00DD58AD">
        <w:rPr>
          <w:sz w:val="18"/>
          <w:szCs w:val="18"/>
        </w:rPr>
        <w:t>astoral encounters that are informal, unstructured</w:t>
      </w:r>
      <w:r w:rsidRPr="00DD58AD">
        <w:rPr>
          <w:sz w:val="18"/>
          <w:szCs w:val="18"/>
        </w:rPr>
        <w:t xml:space="preserve">, </w:t>
      </w:r>
      <w:r w:rsidR="00AB5DB3" w:rsidRPr="00DD58AD">
        <w:rPr>
          <w:sz w:val="18"/>
          <w:szCs w:val="18"/>
        </w:rPr>
        <w:t>unpredictable</w:t>
      </w:r>
      <w:r w:rsidRPr="00DD58AD">
        <w:rPr>
          <w:sz w:val="18"/>
          <w:szCs w:val="18"/>
        </w:rPr>
        <w:t xml:space="preserve"> or about which little is known</w:t>
      </w:r>
      <w:r w:rsidR="00E25B02" w:rsidRPr="00DD58AD">
        <w:rPr>
          <w:sz w:val="18"/>
          <w:szCs w:val="18"/>
        </w:rPr>
        <w:t>,</w:t>
      </w:r>
      <w:r w:rsidRPr="00DD58AD">
        <w:rPr>
          <w:sz w:val="18"/>
          <w:szCs w:val="18"/>
        </w:rPr>
        <w:t xml:space="preserve"> </w:t>
      </w:r>
      <w:r w:rsidR="00E25B02" w:rsidRPr="00DD58AD">
        <w:rPr>
          <w:sz w:val="18"/>
          <w:szCs w:val="18"/>
        </w:rPr>
        <w:t xml:space="preserve">can’t be avoided – but there is more potential </w:t>
      </w:r>
      <w:r w:rsidR="00AB5DB3" w:rsidRPr="00DD58AD">
        <w:rPr>
          <w:sz w:val="18"/>
          <w:szCs w:val="18"/>
        </w:rPr>
        <w:t>for ambiguity, manipulation or misinterpretation</w:t>
      </w:r>
      <w:r w:rsidR="00E25B02" w:rsidRPr="00DD58AD">
        <w:rPr>
          <w:sz w:val="18"/>
          <w:szCs w:val="18"/>
        </w:rPr>
        <w:t xml:space="preserve"> in these encounters.  However, this spontaneity and flexibility doesn’t mean you can’t think ahead or plan for things that may happen. </w:t>
      </w:r>
    </w:p>
    <w:p w14:paraId="39E0C644" w14:textId="6D9B7D36" w:rsidR="00DD58AD" w:rsidRPr="00DD58AD" w:rsidRDefault="00DD58AD" w:rsidP="0005098E">
      <w:pPr>
        <w:ind w:right="113"/>
        <w:jc w:val="both"/>
        <w:rPr>
          <w:sz w:val="18"/>
          <w:szCs w:val="18"/>
        </w:rPr>
      </w:pPr>
      <w:r w:rsidRPr="00DD58AD">
        <w:rPr>
          <w:sz w:val="18"/>
          <w:szCs w:val="18"/>
        </w:rPr>
        <w:t xml:space="preserve">Always be aware that the relationship between a person in a position of responsibility in church and those they offer care or support to is one of power and influence – it is not a relationship between equals. </w:t>
      </w:r>
    </w:p>
    <w:p w14:paraId="4BCDBB75" w14:textId="2E9D57A3" w:rsidR="00E25B02" w:rsidRPr="00E25B02" w:rsidRDefault="00E25B02" w:rsidP="0005098E">
      <w:pPr>
        <w:ind w:right="113"/>
        <w:rPr>
          <w:rFonts w:ascii="Arial Rounded MT Bold" w:hAnsi="Arial Rounded MT Bold"/>
          <w:sz w:val="28"/>
          <w:szCs w:val="28"/>
        </w:rPr>
      </w:pPr>
      <w:r w:rsidRPr="00E25B02">
        <w:rPr>
          <w:rFonts w:ascii="Arial Rounded MT Bold" w:hAnsi="Arial Rounded MT Bold"/>
          <w:color w:val="7F7F7F" w:themeColor="text1" w:themeTint="80"/>
          <w:sz w:val="28"/>
          <w:szCs w:val="28"/>
        </w:rPr>
        <w:t>Working Safely</w:t>
      </w:r>
    </w:p>
    <w:p w14:paraId="683CF726" w14:textId="14677428" w:rsidR="00022F1C" w:rsidRPr="003064B5" w:rsidRDefault="00022F1C" w:rsidP="0005098E">
      <w:pPr>
        <w:ind w:right="113"/>
        <w:rPr>
          <w:rFonts w:ascii="Arial Rounded MT Bold" w:hAnsi="Arial Rounded MT Bold"/>
          <w:color w:val="008080"/>
        </w:rPr>
      </w:pPr>
      <w:r w:rsidRPr="003064B5">
        <w:rPr>
          <w:rFonts w:ascii="Arial Rounded MT Bold" w:hAnsi="Arial Rounded MT Bold"/>
          <w:color w:val="008080"/>
        </w:rPr>
        <w:t>B</w:t>
      </w:r>
      <w:r w:rsidR="00B16355" w:rsidRPr="003064B5">
        <w:rPr>
          <w:rFonts w:ascii="Arial Rounded MT Bold" w:hAnsi="Arial Rounded MT Bold"/>
          <w:color w:val="008080"/>
        </w:rPr>
        <w:t>OUNDARIES</w:t>
      </w:r>
    </w:p>
    <w:p w14:paraId="4F7DF616" w14:textId="11F92F9E" w:rsidR="002D3BF3" w:rsidRPr="00DD58AD" w:rsidRDefault="00B16355" w:rsidP="0005098E">
      <w:pPr>
        <w:pStyle w:val="ListParagraph"/>
        <w:numPr>
          <w:ilvl w:val="0"/>
          <w:numId w:val="2"/>
        </w:numPr>
        <w:ind w:right="113"/>
        <w:rPr>
          <w:sz w:val="18"/>
          <w:szCs w:val="18"/>
        </w:rPr>
      </w:pPr>
      <w:r w:rsidRPr="00DD58AD">
        <w:rPr>
          <w:sz w:val="18"/>
          <w:szCs w:val="18"/>
        </w:rPr>
        <w:t xml:space="preserve">If you’re offering pastoral care, </w:t>
      </w:r>
      <w:r w:rsidRPr="00DD58AD">
        <w:rPr>
          <w:i/>
          <w:color w:val="008080"/>
          <w:sz w:val="18"/>
          <w:szCs w:val="18"/>
        </w:rPr>
        <w:t>you</w:t>
      </w:r>
      <w:r w:rsidR="00C7458A" w:rsidRPr="00DD58AD">
        <w:rPr>
          <w:sz w:val="18"/>
          <w:szCs w:val="18"/>
        </w:rPr>
        <w:t xml:space="preserve"> a</w:t>
      </w:r>
      <w:r w:rsidRPr="00DD58AD">
        <w:rPr>
          <w:sz w:val="18"/>
          <w:szCs w:val="18"/>
        </w:rPr>
        <w:t xml:space="preserve">re responsible for </w:t>
      </w:r>
      <w:r w:rsidR="00C7458A" w:rsidRPr="00DD58AD">
        <w:rPr>
          <w:sz w:val="18"/>
          <w:szCs w:val="18"/>
        </w:rPr>
        <w:t xml:space="preserve">the </w:t>
      </w:r>
      <w:r w:rsidRPr="00DD58AD">
        <w:rPr>
          <w:sz w:val="18"/>
          <w:szCs w:val="18"/>
        </w:rPr>
        <w:t xml:space="preserve">setting, communicating and maintaining </w:t>
      </w:r>
      <w:r w:rsidR="00C7458A" w:rsidRPr="00DD58AD">
        <w:rPr>
          <w:sz w:val="18"/>
          <w:szCs w:val="18"/>
        </w:rPr>
        <w:t xml:space="preserve">of </w:t>
      </w:r>
      <w:r w:rsidRPr="00DD58AD">
        <w:rPr>
          <w:sz w:val="18"/>
          <w:szCs w:val="18"/>
        </w:rPr>
        <w:t>open</w:t>
      </w:r>
      <w:r w:rsidR="00854371" w:rsidRPr="00DD58AD">
        <w:rPr>
          <w:sz w:val="18"/>
          <w:szCs w:val="18"/>
        </w:rPr>
        <w:t>,</w:t>
      </w:r>
      <w:r w:rsidRPr="00DD58AD">
        <w:rPr>
          <w:sz w:val="18"/>
          <w:szCs w:val="18"/>
        </w:rPr>
        <w:t xml:space="preserve"> transparent </w:t>
      </w:r>
      <w:r w:rsidR="00854371" w:rsidRPr="00DD58AD">
        <w:rPr>
          <w:sz w:val="18"/>
          <w:szCs w:val="18"/>
        </w:rPr>
        <w:t xml:space="preserve">and accountable </w:t>
      </w:r>
      <w:r w:rsidRPr="00DD58AD">
        <w:rPr>
          <w:sz w:val="18"/>
          <w:szCs w:val="18"/>
        </w:rPr>
        <w:t>boundaries</w:t>
      </w:r>
    </w:p>
    <w:p w14:paraId="12B3EE1E" w14:textId="3FDA4A1C" w:rsidR="002D3BF3" w:rsidRPr="00DD58AD" w:rsidRDefault="00B16355" w:rsidP="0005098E">
      <w:pPr>
        <w:pStyle w:val="ListParagraph"/>
        <w:numPr>
          <w:ilvl w:val="0"/>
          <w:numId w:val="2"/>
        </w:numPr>
        <w:ind w:right="113"/>
        <w:rPr>
          <w:sz w:val="18"/>
          <w:szCs w:val="18"/>
        </w:rPr>
      </w:pPr>
      <w:r w:rsidRPr="00DD58AD">
        <w:rPr>
          <w:sz w:val="18"/>
          <w:szCs w:val="18"/>
        </w:rPr>
        <w:t>The form</w:t>
      </w:r>
      <w:r w:rsidR="00940DE1" w:rsidRPr="00DD58AD">
        <w:rPr>
          <w:sz w:val="18"/>
          <w:szCs w:val="18"/>
        </w:rPr>
        <w:t>s</w:t>
      </w:r>
      <w:r w:rsidRPr="00DD58AD">
        <w:rPr>
          <w:sz w:val="18"/>
          <w:szCs w:val="18"/>
        </w:rPr>
        <w:t xml:space="preserve"> of communication may be different - but the same principles apply to </w:t>
      </w:r>
      <w:r w:rsidR="001E4077" w:rsidRPr="00DD58AD">
        <w:rPr>
          <w:sz w:val="18"/>
          <w:szCs w:val="18"/>
        </w:rPr>
        <w:t xml:space="preserve">both </w:t>
      </w:r>
      <w:r w:rsidRPr="00DD58AD">
        <w:rPr>
          <w:sz w:val="18"/>
          <w:szCs w:val="18"/>
        </w:rPr>
        <w:t>social media and face to face pastoral encounters</w:t>
      </w:r>
    </w:p>
    <w:p w14:paraId="1790A658" w14:textId="3D9DAFC9" w:rsidR="00C94798" w:rsidRPr="00DD58AD" w:rsidRDefault="00C7458A" w:rsidP="0005098E">
      <w:pPr>
        <w:pStyle w:val="ListParagraph"/>
        <w:numPr>
          <w:ilvl w:val="0"/>
          <w:numId w:val="2"/>
        </w:numPr>
        <w:ind w:right="113"/>
        <w:rPr>
          <w:sz w:val="18"/>
          <w:szCs w:val="18"/>
        </w:rPr>
      </w:pPr>
      <w:r w:rsidRPr="00DD58AD">
        <w:rPr>
          <w:sz w:val="18"/>
          <w:szCs w:val="18"/>
        </w:rPr>
        <w:t>Don’t share pastoral confidentialities in other contexts</w:t>
      </w:r>
      <w:r w:rsidR="00873143" w:rsidRPr="00DD58AD">
        <w:rPr>
          <w:sz w:val="18"/>
          <w:szCs w:val="18"/>
        </w:rPr>
        <w:t xml:space="preserve"> without permission or a justifiable and valid reason – such as a concern for the person’s welfare</w:t>
      </w:r>
      <w:r w:rsidR="004A0422" w:rsidRPr="00DD58AD">
        <w:rPr>
          <w:sz w:val="18"/>
          <w:szCs w:val="18"/>
        </w:rPr>
        <w:t>, to seek advice or, when justifiable, a review with colleagues</w:t>
      </w:r>
    </w:p>
    <w:p w14:paraId="12DC29F2" w14:textId="77777777" w:rsidR="00C7458A" w:rsidRPr="001E4077" w:rsidRDefault="00C7458A" w:rsidP="0005098E">
      <w:pPr>
        <w:ind w:left="113" w:right="113"/>
        <w:jc w:val="center"/>
        <w:rPr>
          <w:rFonts w:ascii="Arial Rounded MT Bold" w:hAnsi="Arial Rounded MT Bold"/>
          <w:color w:val="008080"/>
          <w:sz w:val="24"/>
          <w:szCs w:val="24"/>
        </w:rPr>
      </w:pPr>
      <w:r w:rsidRPr="001E4077">
        <w:rPr>
          <w:rFonts w:ascii="Arial Rounded MT Bold" w:hAnsi="Arial Rounded MT Bold"/>
          <w:color w:val="008080"/>
          <w:sz w:val="24"/>
          <w:szCs w:val="24"/>
        </w:rPr>
        <w:t>Always take a moment to reflect on how what you do could be perceived by others</w:t>
      </w:r>
    </w:p>
    <w:p w14:paraId="58DAB121" w14:textId="5385C25D" w:rsidR="002D3BF3" w:rsidRPr="00DD58AD" w:rsidRDefault="00C7458A" w:rsidP="0005098E">
      <w:pPr>
        <w:pStyle w:val="ListParagraph"/>
        <w:numPr>
          <w:ilvl w:val="0"/>
          <w:numId w:val="5"/>
        </w:numPr>
        <w:ind w:left="113" w:right="113"/>
        <w:rPr>
          <w:rFonts w:ascii="Arial Rounded MT Bold" w:hAnsi="Arial Rounded MT Bold"/>
          <w:sz w:val="18"/>
          <w:szCs w:val="18"/>
        </w:rPr>
      </w:pPr>
      <w:r w:rsidRPr="00DD58AD">
        <w:rPr>
          <w:sz w:val="18"/>
          <w:szCs w:val="18"/>
        </w:rPr>
        <w:t>If you feel uncomfortable, anxious or afraid of a</w:t>
      </w:r>
      <w:r w:rsidR="001E4077" w:rsidRPr="00DD58AD">
        <w:rPr>
          <w:sz w:val="18"/>
          <w:szCs w:val="18"/>
        </w:rPr>
        <w:t xml:space="preserve"> pastoral</w:t>
      </w:r>
      <w:r w:rsidRPr="00DD58AD">
        <w:rPr>
          <w:sz w:val="18"/>
          <w:szCs w:val="18"/>
        </w:rPr>
        <w:t xml:space="preserve"> encounter, things are more likely to go wrong - don’t proceed - seek help and support</w:t>
      </w:r>
      <w:r w:rsidR="002D3BF3" w:rsidRPr="00DD58AD">
        <w:rPr>
          <w:rFonts w:ascii="Arial Rounded MT Bold" w:hAnsi="Arial Rounded MT Bold"/>
          <w:sz w:val="18"/>
          <w:szCs w:val="18"/>
        </w:rPr>
        <w:t xml:space="preserve"> </w:t>
      </w:r>
    </w:p>
    <w:p w14:paraId="183BA8F1" w14:textId="77777777" w:rsidR="00DA6E02" w:rsidRPr="003064B5" w:rsidRDefault="00C7458A" w:rsidP="0005098E">
      <w:pPr>
        <w:ind w:left="113" w:right="113"/>
        <w:rPr>
          <w:rFonts w:ascii="Arial Rounded MT Bold" w:hAnsi="Arial Rounded MT Bold"/>
          <w:color w:val="008080"/>
        </w:rPr>
      </w:pPr>
      <w:r w:rsidRPr="003064B5">
        <w:rPr>
          <w:rFonts w:ascii="Arial Rounded MT Bold" w:hAnsi="Arial Rounded MT Bold"/>
          <w:color w:val="008080"/>
        </w:rPr>
        <w:t>O</w:t>
      </w:r>
      <w:r w:rsidR="00DA6E02" w:rsidRPr="003064B5">
        <w:rPr>
          <w:rFonts w:ascii="Arial Rounded MT Bold" w:hAnsi="Arial Rounded MT Bold"/>
          <w:color w:val="008080"/>
        </w:rPr>
        <w:t>VER-SHARING</w:t>
      </w:r>
    </w:p>
    <w:p w14:paraId="6E946B75" w14:textId="5D4596CA" w:rsidR="00873143" w:rsidRPr="00DD58AD" w:rsidRDefault="00854371" w:rsidP="0005098E">
      <w:pPr>
        <w:ind w:left="113" w:right="113"/>
        <w:jc w:val="both"/>
        <w:rPr>
          <w:sz w:val="18"/>
          <w:szCs w:val="18"/>
        </w:rPr>
      </w:pPr>
      <w:r w:rsidRPr="00DD58AD">
        <w:rPr>
          <w:sz w:val="18"/>
          <w:szCs w:val="18"/>
        </w:rPr>
        <w:t>Sharing</w:t>
      </w:r>
      <w:r w:rsidR="00B16355" w:rsidRPr="00DD58AD">
        <w:rPr>
          <w:sz w:val="18"/>
          <w:szCs w:val="18"/>
        </w:rPr>
        <w:t xml:space="preserve"> personal experiences </w:t>
      </w:r>
      <w:r w:rsidRPr="00DD58AD">
        <w:rPr>
          <w:sz w:val="18"/>
          <w:szCs w:val="18"/>
        </w:rPr>
        <w:t xml:space="preserve">can </w:t>
      </w:r>
      <w:r w:rsidR="00B16355" w:rsidRPr="00DD58AD">
        <w:rPr>
          <w:sz w:val="18"/>
          <w:szCs w:val="18"/>
        </w:rPr>
        <w:t xml:space="preserve">help deepen an awareness of faith or understanding or empathy - but </w:t>
      </w:r>
      <w:r w:rsidR="00F06018" w:rsidRPr="00DD58AD">
        <w:rPr>
          <w:sz w:val="18"/>
          <w:szCs w:val="18"/>
        </w:rPr>
        <w:t xml:space="preserve">the </w:t>
      </w:r>
      <w:r w:rsidR="00B16355" w:rsidRPr="00DD58AD">
        <w:rPr>
          <w:sz w:val="18"/>
          <w:szCs w:val="18"/>
        </w:rPr>
        <w:t>pastoral relationship</w:t>
      </w:r>
      <w:r w:rsidR="00F06018" w:rsidRPr="00DD58AD">
        <w:rPr>
          <w:sz w:val="18"/>
          <w:szCs w:val="18"/>
        </w:rPr>
        <w:t xml:space="preserve"> must not be used</w:t>
      </w:r>
      <w:r w:rsidR="00B16355" w:rsidRPr="00DD58AD">
        <w:rPr>
          <w:sz w:val="18"/>
          <w:szCs w:val="18"/>
        </w:rPr>
        <w:t xml:space="preserve"> to unburden personal difficulties</w:t>
      </w:r>
      <w:r w:rsidR="00C7458A" w:rsidRPr="00DD58AD">
        <w:rPr>
          <w:sz w:val="18"/>
          <w:szCs w:val="18"/>
        </w:rPr>
        <w:t>. S</w:t>
      </w:r>
      <w:r w:rsidR="00B16355" w:rsidRPr="00DD58AD">
        <w:rPr>
          <w:sz w:val="18"/>
          <w:szCs w:val="18"/>
        </w:rPr>
        <w:t xml:space="preserve">uch over-sharing can create a </w:t>
      </w:r>
      <w:r w:rsidR="00C7458A" w:rsidRPr="00DD58AD">
        <w:rPr>
          <w:sz w:val="18"/>
          <w:szCs w:val="18"/>
        </w:rPr>
        <w:t xml:space="preserve">sense of a ‘special’ </w:t>
      </w:r>
      <w:r w:rsidR="00F06018" w:rsidRPr="00DD58AD">
        <w:rPr>
          <w:sz w:val="18"/>
          <w:szCs w:val="18"/>
        </w:rPr>
        <w:t xml:space="preserve">or ‘private’ </w:t>
      </w:r>
      <w:r w:rsidR="00C7458A" w:rsidRPr="00DD58AD">
        <w:rPr>
          <w:sz w:val="18"/>
          <w:szCs w:val="18"/>
        </w:rPr>
        <w:t xml:space="preserve">relationship </w:t>
      </w:r>
      <w:r w:rsidR="00F06018" w:rsidRPr="00DD58AD">
        <w:rPr>
          <w:sz w:val="18"/>
          <w:szCs w:val="18"/>
        </w:rPr>
        <w:t>so that it becomes less pastoral and more personal. O</w:t>
      </w:r>
      <w:r w:rsidR="00C7458A" w:rsidRPr="00DD58AD">
        <w:rPr>
          <w:sz w:val="18"/>
          <w:szCs w:val="18"/>
        </w:rPr>
        <w:t>r it can overwhelm and cause anxiety to the person receiving the pastoral care</w:t>
      </w:r>
    </w:p>
    <w:p w14:paraId="149D6A07" w14:textId="6F6424A5" w:rsidR="00873143" w:rsidRDefault="00873143" w:rsidP="0005098E">
      <w:pPr>
        <w:pStyle w:val="ListParagraph"/>
        <w:ind w:left="113" w:right="113"/>
        <w:jc w:val="center"/>
        <w:rPr>
          <w:rFonts w:ascii="Arial Rounded MT Bold" w:hAnsi="Arial Rounded MT Bold"/>
          <w:color w:val="008080"/>
          <w:sz w:val="24"/>
          <w:szCs w:val="24"/>
        </w:rPr>
      </w:pPr>
      <w:r w:rsidRPr="001E4077">
        <w:rPr>
          <w:rFonts w:ascii="Arial Rounded MT Bold" w:hAnsi="Arial Rounded MT Bold"/>
          <w:color w:val="008080"/>
          <w:sz w:val="24"/>
          <w:szCs w:val="24"/>
        </w:rPr>
        <w:t xml:space="preserve">Pastoral relationships can be challenging </w:t>
      </w:r>
      <w:r w:rsidR="00FF57F2" w:rsidRPr="001E4077">
        <w:rPr>
          <w:rFonts w:ascii="Arial Rounded MT Bold" w:hAnsi="Arial Rounded MT Bold"/>
          <w:color w:val="008080"/>
          <w:sz w:val="24"/>
          <w:szCs w:val="24"/>
        </w:rPr>
        <w:t>–</w:t>
      </w:r>
      <w:r w:rsidRPr="001E4077">
        <w:rPr>
          <w:rFonts w:ascii="Arial Rounded MT Bold" w:hAnsi="Arial Rounded MT Bold"/>
          <w:color w:val="008080"/>
          <w:sz w:val="24"/>
          <w:szCs w:val="24"/>
        </w:rPr>
        <w:t xml:space="preserve"> </w:t>
      </w:r>
      <w:r w:rsidR="00FF57F2" w:rsidRPr="001E4077">
        <w:rPr>
          <w:rFonts w:ascii="Arial Rounded MT Bold" w:hAnsi="Arial Rounded MT Bold"/>
          <w:color w:val="008080"/>
          <w:sz w:val="24"/>
          <w:szCs w:val="24"/>
        </w:rPr>
        <w:t>ensure you receive appropriate supervision and support</w:t>
      </w:r>
    </w:p>
    <w:p w14:paraId="6FDEC0F4" w14:textId="77777777" w:rsidR="00DD58AD" w:rsidRPr="001E4077" w:rsidRDefault="00DD58AD" w:rsidP="0005098E">
      <w:pPr>
        <w:pStyle w:val="ListParagraph"/>
        <w:ind w:left="113" w:right="113"/>
        <w:jc w:val="center"/>
        <w:rPr>
          <w:rFonts w:ascii="Arial Rounded MT Bold" w:hAnsi="Arial Rounded MT Bold"/>
          <w:color w:val="008080"/>
          <w:sz w:val="24"/>
          <w:szCs w:val="24"/>
        </w:rPr>
      </w:pPr>
    </w:p>
    <w:p w14:paraId="1D7C202C" w14:textId="17F38EF7" w:rsidR="00FF57F2" w:rsidRDefault="00FF57F2" w:rsidP="0005098E">
      <w:pPr>
        <w:ind w:left="113" w:right="113"/>
        <w:jc w:val="center"/>
        <w:rPr>
          <w:rFonts w:ascii="Arial Rounded MT Bold" w:hAnsi="Arial Rounded MT Bold"/>
          <w:color w:val="008080"/>
        </w:rPr>
      </w:pPr>
      <w:r>
        <w:rPr>
          <w:noProof/>
        </w:rPr>
        <w:drawing>
          <wp:inline distT="0" distB="0" distL="0" distR="0" wp14:anchorId="72EE563C" wp14:editId="3C6F36E8">
            <wp:extent cx="1318260" cy="448573"/>
            <wp:effectExtent l="0" t="0" r="0" b="8890"/>
            <wp:docPr id="10" name="Picture 10" descr="Safeguarding Train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guarding Training Bann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3944" cy="511757"/>
                    </a:xfrm>
                    <a:prstGeom prst="rect">
                      <a:avLst/>
                    </a:prstGeom>
                    <a:noFill/>
                    <a:ln>
                      <a:noFill/>
                    </a:ln>
                  </pic:spPr>
                </pic:pic>
              </a:graphicData>
            </a:graphic>
          </wp:inline>
        </w:drawing>
      </w:r>
    </w:p>
    <w:p w14:paraId="75C05AB1" w14:textId="77777777" w:rsidR="00DD58AD" w:rsidRDefault="00DD58AD" w:rsidP="0005098E">
      <w:pPr>
        <w:ind w:left="113" w:right="113"/>
        <w:jc w:val="center"/>
        <w:rPr>
          <w:rFonts w:ascii="Arial Rounded MT Bold" w:hAnsi="Arial Rounded MT Bold"/>
          <w:color w:val="008080"/>
        </w:rPr>
      </w:pPr>
    </w:p>
    <w:p w14:paraId="4AA9D99E" w14:textId="2DAE944D" w:rsidR="00DA6E02" w:rsidRPr="003064B5" w:rsidRDefault="00FF57F2" w:rsidP="0005098E">
      <w:pPr>
        <w:ind w:left="113" w:right="113"/>
        <w:rPr>
          <w:rFonts w:ascii="Arial Rounded MT Bold" w:hAnsi="Arial Rounded MT Bold"/>
          <w:color w:val="008080"/>
        </w:rPr>
      </w:pPr>
      <w:r>
        <w:rPr>
          <w:rFonts w:ascii="Arial Rounded MT Bold" w:hAnsi="Arial Rounded MT Bold"/>
          <w:color w:val="008080"/>
        </w:rPr>
        <w:t>FRIEND OR PASTOR?</w:t>
      </w:r>
    </w:p>
    <w:p w14:paraId="75F30DC6" w14:textId="574879C9" w:rsidR="00FF57F2" w:rsidRPr="00DD58AD" w:rsidRDefault="00FF57F2" w:rsidP="0005098E">
      <w:pPr>
        <w:pStyle w:val="ListParagraph"/>
        <w:numPr>
          <w:ilvl w:val="0"/>
          <w:numId w:val="3"/>
        </w:numPr>
        <w:ind w:left="113" w:right="113"/>
        <w:rPr>
          <w:sz w:val="18"/>
          <w:szCs w:val="18"/>
        </w:rPr>
      </w:pPr>
      <w:r w:rsidRPr="00DD58AD">
        <w:rPr>
          <w:sz w:val="18"/>
          <w:szCs w:val="18"/>
        </w:rPr>
        <w:t>In order to maintain appropriate boundaries, you cannot be both friend and pastor</w:t>
      </w:r>
    </w:p>
    <w:p w14:paraId="13848E83" w14:textId="67B6973E" w:rsidR="002D3BF3" w:rsidRPr="00DD58AD" w:rsidRDefault="00DA6E02" w:rsidP="0005098E">
      <w:pPr>
        <w:pStyle w:val="ListParagraph"/>
        <w:numPr>
          <w:ilvl w:val="0"/>
          <w:numId w:val="3"/>
        </w:numPr>
        <w:ind w:left="113" w:right="113"/>
        <w:rPr>
          <w:sz w:val="18"/>
          <w:szCs w:val="18"/>
        </w:rPr>
      </w:pPr>
      <w:r w:rsidRPr="00DD58AD">
        <w:rPr>
          <w:sz w:val="18"/>
          <w:szCs w:val="18"/>
        </w:rPr>
        <w:t>Whe</w:t>
      </w:r>
      <w:r w:rsidR="00FF57F2" w:rsidRPr="00DD58AD">
        <w:rPr>
          <w:sz w:val="18"/>
          <w:szCs w:val="18"/>
        </w:rPr>
        <w:t>re</w:t>
      </w:r>
      <w:r w:rsidRPr="00DD58AD">
        <w:rPr>
          <w:sz w:val="18"/>
          <w:szCs w:val="18"/>
        </w:rPr>
        <w:t xml:space="preserve"> there is both a pastoral and friendship relationship, pass the pastoral relationship to someone else</w:t>
      </w:r>
      <w:r w:rsidR="00F06018" w:rsidRPr="00DD58AD">
        <w:rPr>
          <w:sz w:val="18"/>
          <w:szCs w:val="18"/>
        </w:rPr>
        <w:t xml:space="preserve"> </w:t>
      </w:r>
      <w:r w:rsidR="00FF57F2" w:rsidRPr="00DD58AD">
        <w:rPr>
          <w:sz w:val="18"/>
          <w:szCs w:val="18"/>
        </w:rPr>
        <w:t xml:space="preserve">and be a friend </w:t>
      </w:r>
    </w:p>
    <w:p w14:paraId="2396F07F" w14:textId="3C1A2B2D" w:rsidR="00DA6E02" w:rsidRPr="00DD58AD" w:rsidRDefault="00DA6E02" w:rsidP="0005098E">
      <w:pPr>
        <w:pStyle w:val="ListParagraph"/>
        <w:numPr>
          <w:ilvl w:val="0"/>
          <w:numId w:val="3"/>
        </w:numPr>
        <w:ind w:left="113" w:right="113"/>
        <w:rPr>
          <w:sz w:val="18"/>
          <w:szCs w:val="18"/>
        </w:rPr>
      </w:pPr>
      <w:r w:rsidRPr="00DD58AD">
        <w:rPr>
          <w:sz w:val="18"/>
          <w:szCs w:val="18"/>
        </w:rPr>
        <w:t xml:space="preserve">Personal relationships must not be allowed to compromise your </w:t>
      </w:r>
      <w:r w:rsidR="00F06018" w:rsidRPr="00DD58AD">
        <w:rPr>
          <w:sz w:val="18"/>
          <w:szCs w:val="18"/>
        </w:rPr>
        <w:t>safeg</w:t>
      </w:r>
      <w:r w:rsidRPr="00DD58AD">
        <w:rPr>
          <w:sz w:val="18"/>
          <w:szCs w:val="18"/>
        </w:rPr>
        <w:t xml:space="preserve">uarding responsibilities </w:t>
      </w:r>
      <w:r w:rsidR="00940DE1" w:rsidRPr="00DD58AD">
        <w:rPr>
          <w:sz w:val="18"/>
          <w:szCs w:val="18"/>
        </w:rPr>
        <w:t xml:space="preserve">– sometimes you may </w:t>
      </w:r>
      <w:r w:rsidR="00FF57F2" w:rsidRPr="00DD58AD">
        <w:rPr>
          <w:sz w:val="18"/>
          <w:szCs w:val="18"/>
        </w:rPr>
        <w:t>need</w:t>
      </w:r>
      <w:r w:rsidR="00940DE1" w:rsidRPr="00DD58AD">
        <w:rPr>
          <w:sz w:val="18"/>
          <w:szCs w:val="18"/>
        </w:rPr>
        <w:t xml:space="preserve"> to report concerns that you hear about as a friend </w:t>
      </w:r>
    </w:p>
    <w:p w14:paraId="729FC7C6" w14:textId="6D3A280B" w:rsidR="0031375F" w:rsidRPr="003064B5" w:rsidRDefault="00DA6E02" w:rsidP="0005098E">
      <w:pPr>
        <w:ind w:left="284"/>
        <w:rPr>
          <w:rFonts w:ascii="Arial Rounded MT Bold" w:hAnsi="Arial Rounded MT Bold"/>
          <w:color w:val="008080"/>
        </w:rPr>
      </w:pPr>
      <w:r w:rsidRPr="003064B5">
        <w:rPr>
          <w:rFonts w:ascii="Arial Rounded MT Bold" w:hAnsi="Arial Rounded MT Bold"/>
          <w:color w:val="008080"/>
        </w:rPr>
        <w:t>OVER-INVOLVEMENT</w:t>
      </w:r>
    </w:p>
    <w:p w14:paraId="653BB280" w14:textId="4DFB95FC" w:rsidR="002D3BF3" w:rsidRPr="00DD58AD" w:rsidRDefault="00DA6E02" w:rsidP="0005098E">
      <w:pPr>
        <w:ind w:left="284"/>
        <w:jc w:val="both"/>
        <w:rPr>
          <w:sz w:val="18"/>
          <w:szCs w:val="18"/>
        </w:rPr>
      </w:pPr>
      <w:r w:rsidRPr="00DD58AD">
        <w:rPr>
          <w:sz w:val="18"/>
          <w:szCs w:val="18"/>
        </w:rPr>
        <w:t xml:space="preserve">Be self-aware – of how your own needs and vulnerabilities - and how the needs and vulnerabilities of the person being offered pastoral care – may affect the pastoral relationship </w:t>
      </w:r>
      <w:r w:rsidR="00A84AF4" w:rsidRPr="00DD58AD">
        <w:rPr>
          <w:sz w:val="18"/>
          <w:szCs w:val="18"/>
        </w:rPr>
        <w:t>or</w:t>
      </w:r>
      <w:r w:rsidR="00F06018" w:rsidRPr="00DD58AD">
        <w:rPr>
          <w:sz w:val="18"/>
          <w:szCs w:val="18"/>
        </w:rPr>
        <w:t xml:space="preserve"> lead to </w:t>
      </w:r>
      <w:r w:rsidRPr="00DD58AD">
        <w:rPr>
          <w:sz w:val="18"/>
          <w:szCs w:val="18"/>
        </w:rPr>
        <w:t>over-involve</w:t>
      </w:r>
      <w:r w:rsidR="00F06018" w:rsidRPr="00DD58AD">
        <w:rPr>
          <w:sz w:val="18"/>
          <w:szCs w:val="18"/>
        </w:rPr>
        <w:t>ment</w:t>
      </w:r>
      <w:r w:rsidRPr="00DD58AD">
        <w:rPr>
          <w:sz w:val="18"/>
          <w:szCs w:val="18"/>
        </w:rPr>
        <w:t xml:space="preserve"> in trying to meet them</w:t>
      </w:r>
    </w:p>
    <w:p w14:paraId="6E4EDF90" w14:textId="77777777" w:rsidR="002D3BF3" w:rsidRPr="001E4077" w:rsidRDefault="002D3BF3" w:rsidP="0005098E">
      <w:pPr>
        <w:ind w:left="284"/>
        <w:jc w:val="center"/>
        <w:rPr>
          <w:rFonts w:ascii="Arial Rounded MT Bold" w:hAnsi="Arial Rounded MT Bold"/>
          <w:color w:val="008080"/>
          <w:sz w:val="24"/>
          <w:szCs w:val="24"/>
        </w:rPr>
      </w:pPr>
      <w:r w:rsidRPr="001E4077">
        <w:rPr>
          <w:rFonts w:ascii="Arial Rounded MT Bold" w:hAnsi="Arial Rounded MT Bold"/>
          <w:color w:val="008080"/>
          <w:sz w:val="24"/>
          <w:szCs w:val="24"/>
        </w:rPr>
        <w:t>Sometimes the decision not to continue – or even begin - pastoral care is the right one</w:t>
      </w:r>
    </w:p>
    <w:p w14:paraId="13A876FE" w14:textId="709E24B6" w:rsidR="00F06018" w:rsidRPr="00DD58AD" w:rsidRDefault="00DA6E02" w:rsidP="0005098E">
      <w:pPr>
        <w:ind w:left="284"/>
        <w:jc w:val="both"/>
        <w:rPr>
          <w:sz w:val="18"/>
          <w:szCs w:val="18"/>
        </w:rPr>
      </w:pPr>
      <w:r w:rsidRPr="00DD58AD">
        <w:rPr>
          <w:sz w:val="18"/>
          <w:szCs w:val="18"/>
        </w:rPr>
        <w:t>If</w:t>
      </w:r>
      <w:r w:rsidR="00F06018" w:rsidRPr="00DD58AD">
        <w:rPr>
          <w:sz w:val="18"/>
          <w:szCs w:val="18"/>
        </w:rPr>
        <w:t xml:space="preserve"> you or the</w:t>
      </w:r>
      <w:r w:rsidRPr="00DD58AD">
        <w:rPr>
          <w:sz w:val="18"/>
          <w:szCs w:val="18"/>
        </w:rPr>
        <w:t xml:space="preserve"> person being cared</w:t>
      </w:r>
      <w:r w:rsidR="00FF57F2" w:rsidRPr="00DD58AD">
        <w:rPr>
          <w:sz w:val="18"/>
          <w:szCs w:val="18"/>
        </w:rPr>
        <w:t xml:space="preserve"> for</w:t>
      </w:r>
      <w:r w:rsidRPr="00DD58AD">
        <w:rPr>
          <w:sz w:val="18"/>
          <w:szCs w:val="18"/>
        </w:rPr>
        <w:t xml:space="preserve"> </w:t>
      </w:r>
      <w:r w:rsidR="00F06018" w:rsidRPr="00DD58AD">
        <w:rPr>
          <w:sz w:val="18"/>
          <w:szCs w:val="18"/>
        </w:rPr>
        <w:t xml:space="preserve">is </w:t>
      </w:r>
      <w:r w:rsidRPr="00DD58AD">
        <w:rPr>
          <w:sz w:val="18"/>
          <w:szCs w:val="18"/>
        </w:rPr>
        <w:t>becoming over involved</w:t>
      </w:r>
      <w:r w:rsidR="00F06018" w:rsidRPr="00DD58AD">
        <w:rPr>
          <w:sz w:val="18"/>
          <w:szCs w:val="18"/>
        </w:rPr>
        <w:t xml:space="preserve">, </w:t>
      </w:r>
      <w:r w:rsidRPr="00DD58AD">
        <w:rPr>
          <w:sz w:val="18"/>
          <w:szCs w:val="18"/>
        </w:rPr>
        <w:t xml:space="preserve">gently </w:t>
      </w:r>
      <w:r w:rsidR="00F06018" w:rsidRPr="00DD58AD">
        <w:rPr>
          <w:sz w:val="18"/>
          <w:szCs w:val="18"/>
        </w:rPr>
        <w:t xml:space="preserve">reinforce the </w:t>
      </w:r>
      <w:r w:rsidRPr="00DD58AD">
        <w:rPr>
          <w:sz w:val="18"/>
          <w:szCs w:val="18"/>
        </w:rPr>
        <w:t xml:space="preserve">boundaries of the relationship and draw others </w:t>
      </w:r>
      <w:r w:rsidR="00F06018" w:rsidRPr="00DD58AD">
        <w:rPr>
          <w:sz w:val="18"/>
          <w:szCs w:val="18"/>
        </w:rPr>
        <w:t xml:space="preserve">into the </w:t>
      </w:r>
      <w:r w:rsidRPr="00DD58AD">
        <w:rPr>
          <w:sz w:val="18"/>
          <w:szCs w:val="18"/>
        </w:rPr>
        <w:t xml:space="preserve">pastoral care </w:t>
      </w:r>
      <w:r w:rsidR="00F06018" w:rsidRPr="00DD58AD">
        <w:rPr>
          <w:sz w:val="18"/>
          <w:szCs w:val="18"/>
        </w:rPr>
        <w:t xml:space="preserve">of the person - </w:t>
      </w:r>
      <w:r w:rsidRPr="00DD58AD">
        <w:rPr>
          <w:sz w:val="18"/>
          <w:szCs w:val="18"/>
        </w:rPr>
        <w:t xml:space="preserve">seek advice </w:t>
      </w:r>
      <w:r w:rsidR="00F06018" w:rsidRPr="00DD58AD">
        <w:rPr>
          <w:sz w:val="18"/>
          <w:szCs w:val="18"/>
        </w:rPr>
        <w:t>and</w:t>
      </w:r>
      <w:r w:rsidRPr="00DD58AD">
        <w:rPr>
          <w:sz w:val="18"/>
          <w:szCs w:val="18"/>
        </w:rPr>
        <w:t xml:space="preserve"> supervision</w:t>
      </w:r>
      <w:r w:rsidR="00854371" w:rsidRPr="00DD58AD">
        <w:rPr>
          <w:sz w:val="18"/>
          <w:szCs w:val="18"/>
        </w:rPr>
        <w:t>.  Take care not to send a message of ‘rejection’</w:t>
      </w:r>
    </w:p>
    <w:p w14:paraId="64E05A41" w14:textId="36C9DA5B" w:rsidR="00DA6E02" w:rsidRPr="00DD58AD" w:rsidRDefault="00F06018" w:rsidP="0005098E">
      <w:pPr>
        <w:ind w:left="284"/>
        <w:rPr>
          <w:sz w:val="18"/>
          <w:szCs w:val="18"/>
        </w:rPr>
      </w:pPr>
      <w:r w:rsidRPr="00DD58AD">
        <w:rPr>
          <w:sz w:val="18"/>
          <w:szCs w:val="18"/>
        </w:rPr>
        <w:t xml:space="preserve">Signs </w:t>
      </w:r>
      <w:r w:rsidRPr="00DD58AD">
        <w:rPr>
          <w:i/>
          <w:color w:val="008080"/>
          <w:sz w:val="18"/>
          <w:szCs w:val="18"/>
        </w:rPr>
        <w:t>you</w:t>
      </w:r>
      <w:r w:rsidRPr="00DD58AD">
        <w:rPr>
          <w:color w:val="008080"/>
          <w:sz w:val="18"/>
          <w:szCs w:val="18"/>
        </w:rPr>
        <w:t xml:space="preserve"> </w:t>
      </w:r>
      <w:r w:rsidRPr="00DD58AD">
        <w:rPr>
          <w:sz w:val="18"/>
          <w:szCs w:val="18"/>
        </w:rPr>
        <w:t xml:space="preserve">may be becoming over-involved: </w:t>
      </w:r>
    </w:p>
    <w:p w14:paraId="759DF627" w14:textId="77777777" w:rsidR="00854371" w:rsidRPr="00DD58AD" w:rsidRDefault="00854371" w:rsidP="0005098E">
      <w:pPr>
        <w:pStyle w:val="ListParagraph"/>
        <w:numPr>
          <w:ilvl w:val="0"/>
          <w:numId w:val="13"/>
        </w:numPr>
        <w:rPr>
          <w:sz w:val="18"/>
          <w:szCs w:val="18"/>
        </w:rPr>
      </w:pPr>
      <w:r w:rsidRPr="00DD58AD">
        <w:rPr>
          <w:sz w:val="18"/>
          <w:szCs w:val="18"/>
        </w:rPr>
        <w:t>You’re always thinking about the person</w:t>
      </w:r>
    </w:p>
    <w:p w14:paraId="49E87B63" w14:textId="77777777" w:rsidR="00854371" w:rsidRPr="00DD58AD" w:rsidRDefault="00854371" w:rsidP="0005098E">
      <w:pPr>
        <w:pStyle w:val="ListParagraph"/>
        <w:numPr>
          <w:ilvl w:val="0"/>
          <w:numId w:val="13"/>
        </w:numPr>
        <w:rPr>
          <w:sz w:val="18"/>
          <w:szCs w:val="18"/>
        </w:rPr>
      </w:pPr>
      <w:r w:rsidRPr="00DD58AD">
        <w:rPr>
          <w:sz w:val="18"/>
          <w:szCs w:val="18"/>
        </w:rPr>
        <w:t>You find excuses to see the person</w:t>
      </w:r>
    </w:p>
    <w:p w14:paraId="5FC4AB62" w14:textId="77777777" w:rsidR="00854371" w:rsidRPr="00DD58AD" w:rsidRDefault="00854371" w:rsidP="0005098E">
      <w:pPr>
        <w:pStyle w:val="ListParagraph"/>
        <w:numPr>
          <w:ilvl w:val="0"/>
          <w:numId w:val="13"/>
        </w:numPr>
        <w:rPr>
          <w:sz w:val="18"/>
          <w:szCs w:val="18"/>
        </w:rPr>
      </w:pPr>
      <w:r w:rsidRPr="00DD58AD">
        <w:rPr>
          <w:sz w:val="18"/>
          <w:szCs w:val="18"/>
        </w:rPr>
        <w:t>You talk about yourself more</w:t>
      </w:r>
    </w:p>
    <w:p w14:paraId="4C291449" w14:textId="48547C61" w:rsidR="00DA6E02" w:rsidRPr="00DD58AD" w:rsidRDefault="00854371" w:rsidP="0005098E">
      <w:pPr>
        <w:pStyle w:val="ListParagraph"/>
        <w:numPr>
          <w:ilvl w:val="0"/>
          <w:numId w:val="13"/>
        </w:numPr>
        <w:rPr>
          <w:sz w:val="18"/>
          <w:szCs w:val="18"/>
        </w:rPr>
      </w:pPr>
      <w:r w:rsidRPr="00DD58AD">
        <w:rPr>
          <w:sz w:val="18"/>
          <w:szCs w:val="18"/>
        </w:rPr>
        <w:t>You e</w:t>
      </w:r>
      <w:r w:rsidR="00DA6E02" w:rsidRPr="00DD58AD">
        <w:rPr>
          <w:sz w:val="18"/>
          <w:szCs w:val="18"/>
        </w:rPr>
        <w:t>xchang</w:t>
      </w:r>
      <w:r w:rsidRPr="00DD58AD">
        <w:rPr>
          <w:sz w:val="18"/>
          <w:szCs w:val="18"/>
        </w:rPr>
        <w:t>e</w:t>
      </w:r>
      <w:r w:rsidR="00DA6E02" w:rsidRPr="00DD58AD">
        <w:rPr>
          <w:sz w:val="18"/>
          <w:szCs w:val="18"/>
        </w:rPr>
        <w:t xml:space="preserve"> significan</w:t>
      </w:r>
      <w:r w:rsidRPr="00DD58AD">
        <w:rPr>
          <w:sz w:val="18"/>
          <w:szCs w:val="18"/>
        </w:rPr>
        <w:t xml:space="preserve">t or </w:t>
      </w:r>
      <w:r w:rsidR="00DA6E02" w:rsidRPr="00DD58AD">
        <w:rPr>
          <w:sz w:val="18"/>
          <w:szCs w:val="18"/>
        </w:rPr>
        <w:t>personal gifts</w:t>
      </w:r>
    </w:p>
    <w:p w14:paraId="5EFC2476" w14:textId="688797B3" w:rsidR="00DA6E02" w:rsidRPr="00DD58AD" w:rsidRDefault="00854371" w:rsidP="0005098E">
      <w:pPr>
        <w:pStyle w:val="ListParagraph"/>
        <w:numPr>
          <w:ilvl w:val="0"/>
          <w:numId w:val="13"/>
        </w:numPr>
        <w:rPr>
          <w:sz w:val="18"/>
          <w:szCs w:val="18"/>
        </w:rPr>
      </w:pPr>
      <w:r w:rsidRPr="00DD58AD">
        <w:rPr>
          <w:sz w:val="18"/>
          <w:szCs w:val="18"/>
        </w:rPr>
        <w:t>You take more</w:t>
      </w:r>
      <w:r w:rsidR="00DA6E02" w:rsidRPr="00DD58AD">
        <w:rPr>
          <w:sz w:val="18"/>
          <w:szCs w:val="18"/>
        </w:rPr>
        <w:t xml:space="preserve"> care over your appearance </w:t>
      </w:r>
    </w:p>
    <w:p w14:paraId="0A0FAAF2" w14:textId="47B5BB50" w:rsidR="00DA6E02" w:rsidRPr="00DD58AD" w:rsidRDefault="00854371" w:rsidP="0005098E">
      <w:pPr>
        <w:pStyle w:val="ListParagraph"/>
        <w:numPr>
          <w:ilvl w:val="0"/>
          <w:numId w:val="13"/>
        </w:numPr>
        <w:rPr>
          <w:sz w:val="18"/>
          <w:szCs w:val="18"/>
        </w:rPr>
      </w:pPr>
      <w:r w:rsidRPr="00DD58AD">
        <w:rPr>
          <w:sz w:val="18"/>
          <w:szCs w:val="18"/>
        </w:rPr>
        <w:t xml:space="preserve">You seek or allow </w:t>
      </w:r>
      <w:r w:rsidR="00DA6E02" w:rsidRPr="00DD58AD">
        <w:rPr>
          <w:sz w:val="18"/>
          <w:szCs w:val="18"/>
        </w:rPr>
        <w:t>unnecessary physical contact</w:t>
      </w:r>
    </w:p>
    <w:p w14:paraId="21DFD2F1" w14:textId="77777777" w:rsidR="0005098E" w:rsidRPr="0005098E" w:rsidRDefault="0005098E" w:rsidP="0005098E">
      <w:pPr>
        <w:ind w:left="284"/>
        <w:rPr>
          <w:sz w:val="20"/>
          <w:szCs w:val="20"/>
        </w:rPr>
      </w:pPr>
    </w:p>
    <w:p w14:paraId="0E8EFDF7" w14:textId="28FB518B" w:rsidR="00DA6E02" w:rsidRPr="001E4077" w:rsidRDefault="00DA6E02" w:rsidP="0005098E">
      <w:pPr>
        <w:ind w:left="284"/>
        <w:jc w:val="both"/>
        <w:rPr>
          <w:i/>
          <w:color w:val="008080"/>
          <w:sz w:val="20"/>
          <w:szCs w:val="20"/>
        </w:rPr>
      </w:pPr>
      <w:r w:rsidRPr="001E4077">
        <w:rPr>
          <w:i/>
          <w:color w:val="008080"/>
          <w:sz w:val="20"/>
          <w:szCs w:val="20"/>
        </w:rPr>
        <w:t xml:space="preserve">Any sexual encounter </w:t>
      </w:r>
      <w:r w:rsidR="00AD5B29">
        <w:rPr>
          <w:i/>
          <w:color w:val="008080"/>
          <w:sz w:val="20"/>
          <w:szCs w:val="20"/>
        </w:rPr>
        <w:t xml:space="preserve">(physical and non-contact) </w:t>
      </w:r>
      <w:r w:rsidRPr="001E4077">
        <w:rPr>
          <w:i/>
          <w:color w:val="008080"/>
          <w:sz w:val="20"/>
          <w:szCs w:val="20"/>
        </w:rPr>
        <w:t>in a pastoral relationship is sexual abuse because of the inherent inequality of power in the relationship. The person offering the pastoral care always carries the responsibility for safeguarding sexual and emotional boundaries</w:t>
      </w:r>
    </w:p>
    <w:p w14:paraId="602ACC1D" w14:textId="77777777" w:rsidR="00DD58AD" w:rsidRDefault="00DD58AD" w:rsidP="0005098E">
      <w:pPr>
        <w:ind w:right="113"/>
        <w:rPr>
          <w:rFonts w:ascii="Arial Rounded MT Bold" w:hAnsi="Arial Rounded MT Bold"/>
          <w:color w:val="008080"/>
        </w:rPr>
      </w:pPr>
    </w:p>
    <w:p w14:paraId="4C4A270E" w14:textId="77777777" w:rsidR="00DD58AD" w:rsidRDefault="00DD58AD" w:rsidP="0005098E">
      <w:pPr>
        <w:ind w:right="113"/>
        <w:rPr>
          <w:rFonts w:ascii="Arial Rounded MT Bold" w:hAnsi="Arial Rounded MT Bold"/>
          <w:color w:val="008080"/>
        </w:rPr>
      </w:pPr>
    </w:p>
    <w:p w14:paraId="1338BEB1" w14:textId="64E55065" w:rsidR="007B0366" w:rsidRPr="00A84AF4" w:rsidRDefault="007B0366" w:rsidP="0005098E">
      <w:pPr>
        <w:ind w:right="113"/>
        <w:rPr>
          <w:rFonts w:ascii="Arial Rounded MT Bold" w:hAnsi="Arial Rounded MT Bold"/>
          <w:color w:val="008080"/>
        </w:rPr>
      </w:pPr>
      <w:bookmarkStart w:id="1" w:name="_GoBack"/>
      <w:bookmarkEnd w:id="1"/>
      <w:r w:rsidRPr="00A84AF4">
        <w:rPr>
          <w:rFonts w:ascii="Arial Rounded MT Bold" w:hAnsi="Arial Rounded MT Bold"/>
          <w:color w:val="008080"/>
        </w:rPr>
        <w:lastRenderedPageBreak/>
        <w:t>VISITING</w:t>
      </w:r>
    </w:p>
    <w:p w14:paraId="5961E22B" w14:textId="788BE537" w:rsidR="007B0366" w:rsidRDefault="007B0366" w:rsidP="0005098E">
      <w:pPr>
        <w:pStyle w:val="ListParagraph"/>
        <w:numPr>
          <w:ilvl w:val="0"/>
          <w:numId w:val="9"/>
        </w:numPr>
        <w:spacing w:after="0" w:line="240" w:lineRule="auto"/>
        <w:ind w:right="113"/>
        <w:rPr>
          <w:sz w:val="20"/>
          <w:szCs w:val="20"/>
        </w:rPr>
      </w:pPr>
      <w:r w:rsidRPr="007B0366">
        <w:rPr>
          <w:sz w:val="20"/>
          <w:szCs w:val="20"/>
        </w:rPr>
        <w:t>Be clear about why you are visiting someone</w:t>
      </w:r>
      <w:r w:rsidR="00A84AF4">
        <w:rPr>
          <w:sz w:val="20"/>
          <w:szCs w:val="20"/>
        </w:rPr>
        <w:t>,</w:t>
      </w:r>
      <w:r w:rsidRPr="007B0366">
        <w:rPr>
          <w:sz w:val="20"/>
          <w:szCs w:val="20"/>
        </w:rPr>
        <w:t xml:space="preserve"> to make it easier to set boundaries</w:t>
      </w:r>
    </w:p>
    <w:p w14:paraId="29E57541" w14:textId="0134D0CA" w:rsidR="00680026" w:rsidRPr="00680026" w:rsidRDefault="00680026" w:rsidP="0005098E">
      <w:pPr>
        <w:pStyle w:val="ListParagraph"/>
        <w:numPr>
          <w:ilvl w:val="0"/>
          <w:numId w:val="9"/>
        </w:numPr>
        <w:spacing w:after="0" w:line="240" w:lineRule="auto"/>
        <w:ind w:right="113"/>
        <w:rPr>
          <w:sz w:val="20"/>
          <w:szCs w:val="20"/>
        </w:rPr>
      </w:pPr>
      <w:r w:rsidRPr="006036A4">
        <w:rPr>
          <w:sz w:val="20"/>
          <w:szCs w:val="20"/>
        </w:rPr>
        <w:t xml:space="preserve">Find out as much as you can about a visit before you go so you can </w:t>
      </w:r>
      <w:r>
        <w:rPr>
          <w:sz w:val="20"/>
          <w:szCs w:val="20"/>
        </w:rPr>
        <w:t xml:space="preserve">assess the risks and </w:t>
      </w:r>
      <w:r w:rsidRPr="006036A4">
        <w:rPr>
          <w:sz w:val="20"/>
          <w:szCs w:val="20"/>
        </w:rPr>
        <w:t>decide if it’s safe to go alone</w:t>
      </w:r>
      <w:r>
        <w:rPr>
          <w:sz w:val="20"/>
          <w:szCs w:val="20"/>
        </w:rPr>
        <w:t xml:space="preserve"> - be alert to the increased risks of visiting a vulnerable adult, or an adult determined to lack capacity, on your own</w:t>
      </w:r>
    </w:p>
    <w:p w14:paraId="185289B9" w14:textId="08F9DB00" w:rsidR="007B0366" w:rsidRPr="007B0366" w:rsidRDefault="007B0366" w:rsidP="0005098E">
      <w:pPr>
        <w:pStyle w:val="ListParagraph"/>
        <w:numPr>
          <w:ilvl w:val="0"/>
          <w:numId w:val="9"/>
        </w:numPr>
        <w:spacing w:after="0" w:line="240" w:lineRule="auto"/>
        <w:ind w:right="113"/>
        <w:rPr>
          <w:sz w:val="20"/>
          <w:szCs w:val="20"/>
        </w:rPr>
      </w:pPr>
      <w:r w:rsidRPr="007B0366">
        <w:rPr>
          <w:sz w:val="20"/>
          <w:szCs w:val="20"/>
        </w:rPr>
        <w:t>Make an appointment – don’t just turn up</w:t>
      </w:r>
    </w:p>
    <w:p w14:paraId="1E071DF9" w14:textId="3C7FFF7C" w:rsidR="007B0366" w:rsidRPr="007B0366" w:rsidRDefault="007B0366" w:rsidP="0005098E">
      <w:pPr>
        <w:pStyle w:val="ListParagraph"/>
        <w:numPr>
          <w:ilvl w:val="0"/>
          <w:numId w:val="9"/>
        </w:numPr>
        <w:spacing w:after="0" w:line="240" w:lineRule="auto"/>
        <w:ind w:right="113"/>
        <w:rPr>
          <w:sz w:val="20"/>
          <w:szCs w:val="20"/>
        </w:rPr>
      </w:pPr>
      <w:r w:rsidRPr="007B0366">
        <w:rPr>
          <w:sz w:val="20"/>
          <w:szCs w:val="20"/>
        </w:rPr>
        <w:t>Agree how long the meeting will be</w:t>
      </w:r>
    </w:p>
    <w:p w14:paraId="072C5000" w14:textId="15D89F18" w:rsidR="007B0366" w:rsidRPr="007B0366" w:rsidRDefault="007B0366" w:rsidP="0005098E">
      <w:pPr>
        <w:pStyle w:val="ListParagraph"/>
        <w:numPr>
          <w:ilvl w:val="0"/>
          <w:numId w:val="9"/>
        </w:numPr>
        <w:spacing w:after="0" w:line="240" w:lineRule="auto"/>
        <w:ind w:right="113"/>
        <w:rPr>
          <w:sz w:val="20"/>
          <w:szCs w:val="20"/>
        </w:rPr>
      </w:pPr>
      <w:r w:rsidRPr="007B0366">
        <w:rPr>
          <w:sz w:val="20"/>
          <w:szCs w:val="20"/>
        </w:rPr>
        <w:t xml:space="preserve">Tell someone where you’re going – and when you get back </w:t>
      </w:r>
    </w:p>
    <w:p w14:paraId="185540B0" w14:textId="6691976F" w:rsidR="007B0366" w:rsidRPr="007B0366" w:rsidRDefault="007B0366" w:rsidP="0005098E">
      <w:pPr>
        <w:pStyle w:val="ListParagraph"/>
        <w:numPr>
          <w:ilvl w:val="0"/>
          <w:numId w:val="9"/>
        </w:numPr>
        <w:spacing w:after="0" w:line="240" w:lineRule="auto"/>
        <w:ind w:right="113"/>
        <w:rPr>
          <w:sz w:val="20"/>
          <w:szCs w:val="20"/>
        </w:rPr>
      </w:pPr>
      <w:r w:rsidRPr="007B0366">
        <w:rPr>
          <w:sz w:val="20"/>
          <w:szCs w:val="20"/>
        </w:rPr>
        <w:t xml:space="preserve">Balance the need for privacy against the need to be seen by someone else – whenever possible meet in a public space </w:t>
      </w:r>
    </w:p>
    <w:p w14:paraId="2786D921" w14:textId="64EF0B10" w:rsidR="007B0366" w:rsidRPr="007B0366" w:rsidRDefault="007B0366" w:rsidP="0005098E">
      <w:pPr>
        <w:pStyle w:val="ListParagraph"/>
        <w:numPr>
          <w:ilvl w:val="0"/>
          <w:numId w:val="9"/>
        </w:numPr>
        <w:spacing w:after="0" w:line="240" w:lineRule="auto"/>
        <w:ind w:right="113"/>
        <w:rPr>
          <w:sz w:val="20"/>
          <w:szCs w:val="20"/>
        </w:rPr>
      </w:pPr>
      <w:r w:rsidRPr="007B0366">
        <w:rPr>
          <w:sz w:val="20"/>
          <w:szCs w:val="20"/>
        </w:rPr>
        <w:t xml:space="preserve">If you feel uncomfortable or unsafe - don’t </w:t>
      </w:r>
      <w:r w:rsidR="00A84AF4">
        <w:rPr>
          <w:sz w:val="20"/>
          <w:szCs w:val="20"/>
        </w:rPr>
        <w:t xml:space="preserve">proceed - </w:t>
      </w:r>
      <w:r w:rsidRPr="007B0366">
        <w:rPr>
          <w:sz w:val="20"/>
          <w:szCs w:val="20"/>
        </w:rPr>
        <w:t>or leave as soon as possible</w:t>
      </w:r>
    </w:p>
    <w:p w14:paraId="2E545F44" w14:textId="6766F04B" w:rsidR="007B0366" w:rsidRPr="007B0366" w:rsidRDefault="007B0366" w:rsidP="0005098E">
      <w:pPr>
        <w:pStyle w:val="ListParagraph"/>
        <w:numPr>
          <w:ilvl w:val="0"/>
          <w:numId w:val="9"/>
        </w:numPr>
        <w:spacing w:after="0" w:line="240" w:lineRule="auto"/>
        <w:ind w:right="113"/>
        <w:rPr>
          <w:sz w:val="20"/>
          <w:szCs w:val="20"/>
        </w:rPr>
      </w:pPr>
      <w:r w:rsidRPr="007B0366">
        <w:rPr>
          <w:sz w:val="20"/>
          <w:szCs w:val="20"/>
        </w:rPr>
        <w:t xml:space="preserve">Be aware of your exit routes and have a way to summon help or raise the alarm – e.g. a charged mobile phone, </w:t>
      </w:r>
      <w:r w:rsidR="00680026">
        <w:rPr>
          <w:sz w:val="20"/>
          <w:szCs w:val="20"/>
        </w:rPr>
        <w:t xml:space="preserve">an </w:t>
      </w:r>
      <w:r w:rsidRPr="007B0366">
        <w:rPr>
          <w:sz w:val="20"/>
          <w:szCs w:val="20"/>
        </w:rPr>
        <w:t>agree</w:t>
      </w:r>
      <w:r w:rsidR="00680026">
        <w:rPr>
          <w:sz w:val="20"/>
          <w:szCs w:val="20"/>
        </w:rPr>
        <w:t>d</w:t>
      </w:r>
      <w:r w:rsidRPr="007B0366">
        <w:rPr>
          <w:sz w:val="20"/>
          <w:szCs w:val="20"/>
        </w:rPr>
        <w:t xml:space="preserve"> emergency ‘code’ </w:t>
      </w:r>
      <w:r w:rsidR="00680026">
        <w:rPr>
          <w:sz w:val="20"/>
          <w:szCs w:val="20"/>
        </w:rPr>
        <w:t>to alert someone else</w:t>
      </w:r>
    </w:p>
    <w:p w14:paraId="60DE05B1" w14:textId="23E780DB" w:rsidR="007B0366" w:rsidRPr="00031D4A" w:rsidRDefault="007B0366" w:rsidP="0005098E">
      <w:pPr>
        <w:pStyle w:val="ListParagraph"/>
        <w:numPr>
          <w:ilvl w:val="0"/>
          <w:numId w:val="9"/>
        </w:numPr>
        <w:spacing w:after="0" w:line="240" w:lineRule="auto"/>
        <w:ind w:right="113"/>
        <w:rPr>
          <w:sz w:val="20"/>
          <w:szCs w:val="20"/>
        </w:rPr>
      </w:pPr>
      <w:r w:rsidRPr="006036A4">
        <w:rPr>
          <w:sz w:val="20"/>
          <w:szCs w:val="20"/>
        </w:rPr>
        <w:t>Never:</w:t>
      </w:r>
    </w:p>
    <w:p w14:paraId="6979A0FE" w14:textId="175F6BE5" w:rsidR="007B0366" w:rsidRPr="00680026" w:rsidRDefault="007B0366" w:rsidP="0005098E">
      <w:pPr>
        <w:pStyle w:val="ListParagraph"/>
        <w:numPr>
          <w:ilvl w:val="0"/>
          <w:numId w:val="12"/>
        </w:numPr>
        <w:spacing w:after="0" w:line="240" w:lineRule="auto"/>
        <w:ind w:right="113"/>
        <w:rPr>
          <w:sz w:val="20"/>
          <w:szCs w:val="20"/>
        </w:rPr>
      </w:pPr>
      <w:r w:rsidRPr="00680026">
        <w:rPr>
          <w:sz w:val="20"/>
          <w:szCs w:val="20"/>
        </w:rPr>
        <w:t>Buy for, offer or administer medicines</w:t>
      </w:r>
    </w:p>
    <w:p w14:paraId="7A223259" w14:textId="3E5E6698" w:rsidR="007B0366" w:rsidRPr="00680026" w:rsidRDefault="007B0366" w:rsidP="0005098E">
      <w:pPr>
        <w:pStyle w:val="ListParagraph"/>
        <w:numPr>
          <w:ilvl w:val="0"/>
          <w:numId w:val="12"/>
        </w:numPr>
        <w:spacing w:after="0" w:line="240" w:lineRule="auto"/>
        <w:ind w:right="113"/>
        <w:rPr>
          <w:sz w:val="20"/>
          <w:szCs w:val="20"/>
        </w:rPr>
      </w:pPr>
      <w:r w:rsidRPr="00680026">
        <w:rPr>
          <w:sz w:val="20"/>
          <w:szCs w:val="20"/>
        </w:rPr>
        <w:t>Accept anything other than small token gifts</w:t>
      </w:r>
    </w:p>
    <w:p w14:paraId="75470279" w14:textId="1B2D7C3B" w:rsidR="007B0366" w:rsidRPr="00680026" w:rsidRDefault="007B0366" w:rsidP="0005098E">
      <w:pPr>
        <w:pStyle w:val="ListParagraph"/>
        <w:numPr>
          <w:ilvl w:val="0"/>
          <w:numId w:val="12"/>
        </w:numPr>
        <w:spacing w:after="0" w:line="240" w:lineRule="auto"/>
        <w:ind w:right="113"/>
        <w:rPr>
          <w:sz w:val="20"/>
          <w:szCs w:val="20"/>
        </w:rPr>
      </w:pPr>
      <w:r w:rsidRPr="00680026">
        <w:rPr>
          <w:sz w:val="20"/>
          <w:szCs w:val="20"/>
        </w:rPr>
        <w:t>Take anything you don’t need for the visit with you</w:t>
      </w:r>
    </w:p>
    <w:p w14:paraId="55DFCC69" w14:textId="0CC026DD" w:rsidR="00031D4A" w:rsidRPr="00031D4A" w:rsidRDefault="007B0366" w:rsidP="0005098E">
      <w:pPr>
        <w:pStyle w:val="ListParagraph"/>
        <w:numPr>
          <w:ilvl w:val="0"/>
          <w:numId w:val="9"/>
        </w:numPr>
        <w:spacing w:after="0" w:line="240" w:lineRule="auto"/>
        <w:ind w:right="113"/>
        <w:rPr>
          <w:rFonts w:ascii="Arial Rounded MT Bold" w:hAnsi="Arial Rounded MT Bold"/>
        </w:rPr>
      </w:pPr>
      <w:r w:rsidRPr="00031D4A">
        <w:rPr>
          <w:sz w:val="20"/>
          <w:szCs w:val="20"/>
        </w:rPr>
        <w:t>Regularly review visits with co-leaders and seek support or supervision when a relationship is complex or problematic</w:t>
      </w:r>
      <w:r w:rsidR="004A0422">
        <w:rPr>
          <w:sz w:val="20"/>
          <w:szCs w:val="20"/>
        </w:rPr>
        <w:t xml:space="preserve"> – anonymise as appropriate</w:t>
      </w:r>
    </w:p>
    <w:p w14:paraId="24B61E9D" w14:textId="77777777" w:rsidR="00031D4A" w:rsidRPr="00031D4A" w:rsidRDefault="00031D4A" w:rsidP="0005098E">
      <w:pPr>
        <w:pStyle w:val="ListParagraph"/>
        <w:spacing w:after="0" w:line="240" w:lineRule="auto"/>
        <w:ind w:left="360" w:right="113"/>
        <w:rPr>
          <w:rFonts w:ascii="Arial Rounded MT Bold" w:hAnsi="Arial Rounded MT Bold"/>
        </w:rPr>
      </w:pPr>
    </w:p>
    <w:p w14:paraId="5202D0BF" w14:textId="3406A45B" w:rsidR="00031D4A" w:rsidRPr="0005098E" w:rsidRDefault="00031D4A" w:rsidP="0005098E">
      <w:pPr>
        <w:ind w:right="113"/>
        <w:jc w:val="center"/>
        <w:rPr>
          <w:rFonts w:ascii="Arial Rounded MT Bold" w:hAnsi="Arial Rounded MT Bold"/>
          <w:color w:val="008080"/>
          <w:sz w:val="24"/>
          <w:szCs w:val="24"/>
        </w:rPr>
      </w:pPr>
      <w:r w:rsidRPr="0005098E">
        <w:rPr>
          <w:rFonts w:ascii="Arial Rounded MT Bold" w:hAnsi="Arial Rounded MT Bold"/>
          <w:color w:val="008080"/>
          <w:sz w:val="24"/>
          <w:szCs w:val="24"/>
        </w:rPr>
        <w:t>Seek to minimise risk – but it may not always be possible to ensure 100% safety</w:t>
      </w:r>
      <w:r w:rsidR="0005098E">
        <w:rPr>
          <w:rFonts w:ascii="Arial Rounded MT Bold" w:hAnsi="Arial Rounded MT Bold"/>
          <w:color w:val="008080"/>
          <w:sz w:val="24"/>
          <w:szCs w:val="24"/>
        </w:rPr>
        <w:t xml:space="preserve"> </w:t>
      </w:r>
      <w:proofErr w:type="gramStart"/>
      <w:r w:rsidR="0005098E">
        <w:rPr>
          <w:rFonts w:ascii="Arial Rounded MT Bold" w:hAnsi="Arial Rounded MT Bold"/>
          <w:color w:val="008080"/>
          <w:sz w:val="24"/>
          <w:szCs w:val="24"/>
        </w:rPr>
        <w:t>all of</w:t>
      </w:r>
      <w:proofErr w:type="gramEnd"/>
      <w:r w:rsidR="0005098E">
        <w:rPr>
          <w:rFonts w:ascii="Arial Rounded MT Bold" w:hAnsi="Arial Rounded MT Bold"/>
          <w:color w:val="008080"/>
          <w:sz w:val="24"/>
          <w:szCs w:val="24"/>
        </w:rPr>
        <w:t xml:space="preserve"> the time</w:t>
      </w:r>
    </w:p>
    <w:p w14:paraId="70CBCCA2" w14:textId="49A30C1F" w:rsidR="00031D4A" w:rsidRPr="003064B5" w:rsidRDefault="00031D4A" w:rsidP="0005098E">
      <w:pPr>
        <w:ind w:left="113" w:right="113"/>
        <w:rPr>
          <w:rFonts w:ascii="Arial Rounded MT Bold" w:hAnsi="Arial Rounded MT Bold"/>
          <w:color w:val="008080"/>
        </w:rPr>
      </w:pPr>
      <w:r w:rsidRPr="003064B5">
        <w:rPr>
          <w:rFonts w:ascii="Arial Rounded MT Bold" w:hAnsi="Arial Rounded MT Bold"/>
          <w:color w:val="008080"/>
        </w:rPr>
        <w:t>TOUCH</w:t>
      </w:r>
    </w:p>
    <w:p w14:paraId="55764F33" w14:textId="77777777" w:rsidR="00031D4A" w:rsidRPr="00DD58AD" w:rsidRDefault="00031D4A" w:rsidP="0005098E">
      <w:pPr>
        <w:pStyle w:val="ListParagraph"/>
        <w:numPr>
          <w:ilvl w:val="0"/>
          <w:numId w:val="6"/>
        </w:numPr>
        <w:ind w:left="113" w:right="113"/>
        <w:rPr>
          <w:sz w:val="18"/>
          <w:szCs w:val="18"/>
        </w:rPr>
      </w:pPr>
      <w:r w:rsidRPr="00DD58AD">
        <w:rPr>
          <w:sz w:val="18"/>
          <w:szCs w:val="18"/>
        </w:rPr>
        <w:t>People can be held without physical touch through attention and careful listening</w:t>
      </w:r>
    </w:p>
    <w:p w14:paraId="36C93B1C" w14:textId="251FECB5" w:rsidR="00031D4A" w:rsidRPr="00DD58AD" w:rsidRDefault="00680026" w:rsidP="0005098E">
      <w:pPr>
        <w:pStyle w:val="ListParagraph"/>
        <w:numPr>
          <w:ilvl w:val="0"/>
          <w:numId w:val="6"/>
        </w:numPr>
        <w:ind w:left="113" w:right="113"/>
        <w:rPr>
          <w:sz w:val="18"/>
          <w:szCs w:val="18"/>
        </w:rPr>
      </w:pPr>
      <w:r w:rsidRPr="00DD58AD">
        <w:rPr>
          <w:sz w:val="18"/>
          <w:szCs w:val="18"/>
        </w:rPr>
        <w:t>T</w:t>
      </w:r>
      <w:r w:rsidR="00031D4A" w:rsidRPr="00DD58AD">
        <w:rPr>
          <w:sz w:val="18"/>
          <w:szCs w:val="18"/>
        </w:rPr>
        <w:t xml:space="preserve">he pastoral care relationship </w:t>
      </w:r>
      <w:r w:rsidRPr="00DD58AD">
        <w:rPr>
          <w:sz w:val="18"/>
          <w:szCs w:val="18"/>
        </w:rPr>
        <w:t xml:space="preserve">is one of unequal power and any touch in this context </w:t>
      </w:r>
      <w:r w:rsidR="001E4077" w:rsidRPr="00DD58AD">
        <w:rPr>
          <w:sz w:val="18"/>
          <w:szCs w:val="18"/>
        </w:rPr>
        <w:t>may</w:t>
      </w:r>
      <w:r w:rsidR="00031D4A" w:rsidRPr="00DD58AD">
        <w:rPr>
          <w:sz w:val="18"/>
          <w:szCs w:val="18"/>
        </w:rPr>
        <w:t xml:space="preserve"> leave the receiver feeling conflicted, confused or uncomfortable or be experienced as manipulative, coercive or frightening</w:t>
      </w:r>
    </w:p>
    <w:p w14:paraId="60ED6402" w14:textId="551DCC16" w:rsidR="00031D4A" w:rsidRPr="00DD58AD" w:rsidRDefault="00680026" w:rsidP="0005098E">
      <w:pPr>
        <w:pStyle w:val="ListParagraph"/>
        <w:numPr>
          <w:ilvl w:val="0"/>
          <w:numId w:val="6"/>
        </w:numPr>
        <w:ind w:left="113" w:right="113"/>
        <w:rPr>
          <w:sz w:val="18"/>
          <w:szCs w:val="18"/>
        </w:rPr>
      </w:pPr>
      <w:r w:rsidRPr="00DD58AD">
        <w:rPr>
          <w:sz w:val="18"/>
          <w:szCs w:val="18"/>
        </w:rPr>
        <w:t>T</w:t>
      </w:r>
      <w:r w:rsidR="00031D4A" w:rsidRPr="00DD58AD">
        <w:rPr>
          <w:sz w:val="18"/>
          <w:szCs w:val="18"/>
        </w:rPr>
        <w:t xml:space="preserve">he </w:t>
      </w:r>
      <w:r w:rsidR="001E4077" w:rsidRPr="00DD58AD">
        <w:rPr>
          <w:sz w:val="18"/>
          <w:szCs w:val="18"/>
        </w:rPr>
        <w:t>pastor</w:t>
      </w:r>
      <w:r w:rsidR="00031D4A" w:rsidRPr="00DD58AD">
        <w:rPr>
          <w:sz w:val="18"/>
          <w:szCs w:val="18"/>
        </w:rPr>
        <w:t xml:space="preserve"> must always seek explicit permission before touching and it must be clear that the person has complete freedom to refuse </w:t>
      </w:r>
    </w:p>
    <w:p w14:paraId="0E227B78" w14:textId="3FD53827" w:rsidR="00031D4A" w:rsidRPr="00DD58AD" w:rsidRDefault="00B1399B" w:rsidP="0005098E">
      <w:pPr>
        <w:pStyle w:val="ListParagraph"/>
        <w:numPr>
          <w:ilvl w:val="0"/>
          <w:numId w:val="6"/>
        </w:numPr>
        <w:ind w:left="113" w:right="113"/>
        <w:rPr>
          <w:sz w:val="18"/>
          <w:szCs w:val="18"/>
        </w:rPr>
      </w:pPr>
      <w:r w:rsidRPr="00DD58AD">
        <w:rPr>
          <w:sz w:val="18"/>
          <w:szCs w:val="18"/>
        </w:rPr>
        <w:t>T</w:t>
      </w:r>
      <w:r w:rsidR="00031D4A" w:rsidRPr="00DD58AD">
        <w:rPr>
          <w:sz w:val="18"/>
          <w:szCs w:val="18"/>
        </w:rPr>
        <w:t xml:space="preserve">ouch in a pastoral situation </w:t>
      </w:r>
      <w:r w:rsidRPr="00DD58AD">
        <w:rPr>
          <w:sz w:val="18"/>
          <w:szCs w:val="18"/>
        </w:rPr>
        <w:t>must</w:t>
      </w:r>
      <w:r w:rsidR="00031D4A" w:rsidRPr="00DD58AD">
        <w:rPr>
          <w:sz w:val="18"/>
          <w:szCs w:val="18"/>
        </w:rPr>
        <w:t xml:space="preserve"> never be to meet your own needs </w:t>
      </w:r>
    </w:p>
    <w:p w14:paraId="06C79F64" w14:textId="1C43A398" w:rsidR="007B0366" w:rsidRDefault="00031D4A" w:rsidP="0005098E">
      <w:pPr>
        <w:spacing w:after="0" w:line="240" w:lineRule="auto"/>
        <w:ind w:left="113" w:right="113"/>
        <w:jc w:val="center"/>
        <w:rPr>
          <w:sz w:val="20"/>
          <w:szCs w:val="20"/>
        </w:rPr>
      </w:pPr>
      <w:r>
        <w:rPr>
          <w:noProof/>
          <w:sz w:val="20"/>
          <w:szCs w:val="20"/>
        </w:rPr>
        <w:drawing>
          <wp:inline distT="0" distB="0" distL="0" distR="0" wp14:anchorId="332F91F3" wp14:editId="08F700A7">
            <wp:extent cx="1850390" cy="7085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nji-aird-57421-unsplash.jpg"/>
                    <pic:cNvPicPr/>
                  </pic:nvPicPr>
                  <pic:blipFill rotWithShape="1">
                    <a:blip r:embed="rId6" cstate="print">
                      <a:extLst>
                        <a:ext uri="{28A0092B-C50C-407E-A947-70E740481C1C}">
                          <a14:useLocalDpi xmlns:a14="http://schemas.microsoft.com/office/drawing/2010/main" val="0"/>
                        </a:ext>
                      </a:extLst>
                    </a:blip>
                    <a:srcRect t="9014" b="7218"/>
                    <a:stretch/>
                  </pic:blipFill>
                  <pic:spPr bwMode="auto">
                    <a:xfrm>
                      <a:off x="0" y="0"/>
                      <a:ext cx="1914318" cy="733049"/>
                    </a:xfrm>
                    <a:prstGeom prst="rect">
                      <a:avLst/>
                    </a:prstGeom>
                    <a:ln>
                      <a:noFill/>
                    </a:ln>
                    <a:extLst>
                      <a:ext uri="{53640926-AAD7-44D8-BBD7-CCE9431645EC}">
                        <a14:shadowObscured xmlns:a14="http://schemas.microsoft.com/office/drawing/2010/main"/>
                      </a:ext>
                    </a:extLst>
                  </pic:spPr>
                </pic:pic>
              </a:graphicData>
            </a:graphic>
          </wp:inline>
        </w:drawing>
      </w:r>
    </w:p>
    <w:p w14:paraId="69E7C5FF" w14:textId="77777777" w:rsidR="00B1399B" w:rsidRDefault="00B1399B" w:rsidP="0005098E">
      <w:pPr>
        <w:spacing w:after="0" w:line="240" w:lineRule="auto"/>
        <w:ind w:left="113" w:right="113"/>
        <w:jc w:val="center"/>
        <w:rPr>
          <w:sz w:val="20"/>
          <w:szCs w:val="20"/>
        </w:rPr>
      </w:pPr>
    </w:p>
    <w:p w14:paraId="2D7AF0BF" w14:textId="79547AFF" w:rsidR="007B0366" w:rsidRPr="003064B5" w:rsidRDefault="007B0366" w:rsidP="0005098E">
      <w:pPr>
        <w:spacing w:after="0" w:line="240" w:lineRule="auto"/>
        <w:ind w:left="113" w:right="113"/>
        <w:rPr>
          <w:rFonts w:ascii="Arial Rounded MT Bold" w:hAnsi="Arial Rounded MT Bold"/>
          <w:color w:val="7F7F7F" w:themeColor="text1" w:themeTint="80"/>
          <w:sz w:val="28"/>
          <w:szCs w:val="28"/>
        </w:rPr>
      </w:pPr>
      <w:r w:rsidRPr="003064B5">
        <w:rPr>
          <w:rFonts w:ascii="Arial Rounded MT Bold" w:hAnsi="Arial Rounded MT Bold"/>
          <w:color w:val="7F7F7F" w:themeColor="text1" w:themeTint="80"/>
          <w:sz w:val="28"/>
          <w:szCs w:val="28"/>
        </w:rPr>
        <w:t>Record</w:t>
      </w:r>
    </w:p>
    <w:p w14:paraId="38FF8F49" w14:textId="77777777" w:rsidR="007B0366" w:rsidRDefault="007B0366" w:rsidP="0005098E">
      <w:pPr>
        <w:spacing w:after="0" w:line="240" w:lineRule="auto"/>
        <w:ind w:left="113" w:right="113"/>
        <w:rPr>
          <w:sz w:val="20"/>
          <w:szCs w:val="20"/>
        </w:rPr>
      </w:pPr>
    </w:p>
    <w:p w14:paraId="7C4BBE05" w14:textId="5F8EB55F" w:rsidR="007B0366" w:rsidRPr="00DD58AD" w:rsidRDefault="007B0366" w:rsidP="0005098E">
      <w:pPr>
        <w:pStyle w:val="ListParagraph"/>
        <w:numPr>
          <w:ilvl w:val="0"/>
          <w:numId w:val="10"/>
        </w:numPr>
        <w:spacing w:after="0" w:line="240" w:lineRule="auto"/>
        <w:ind w:left="113" w:right="113"/>
        <w:rPr>
          <w:sz w:val="18"/>
          <w:szCs w:val="18"/>
        </w:rPr>
      </w:pPr>
      <w:r w:rsidRPr="00DD58AD">
        <w:rPr>
          <w:sz w:val="18"/>
          <w:szCs w:val="18"/>
        </w:rPr>
        <w:t>Not every pastoral encounter will need to be recorded</w:t>
      </w:r>
    </w:p>
    <w:p w14:paraId="00D0DC73" w14:textId="13DAB753" w:rsidR="007B0366" w:rsidRPr="00DD58AD" w:rsidRDefault="007B0366" w:rsidP="0005098E">
      <w:pPr>
        <w:pStyle w:val="ListParagraph"/>
        <w:numPr>
          <w:ilvl w:val="0"/>
          <w:numId w:val="10"/>
        </w:numPr>
        <w:spacing w:after="0" w:line="240" w:lineRule="auto"/>
        <w:ind w:left="113" w:right="113"/>
        <w:rPr>
          <w:sz w:val="18"/>
          <w:szCs w:val="18"/>
        </w:rPr>
      </w:pPr>
      <w:r w:rsidRPr="00DD58AD">
        <w:rPr>
          <w:sz w:val="18"/>
          <w:szCs w:val="18"/>
        </w:rPr>
        <w:t>Keep a log of visits and more significant pastoral encounters</w:t>
      </w:r>
    </w:p>
    <w:p w14:paraId="067DBC44" w14:textId="597BAB45" w:rsidR="007B0366" w:rsidRPr="00DD58AD" w:rsidRDefault="007B0366" w:rsidP="0005098E">
      <w:pPr>
        <w:pStyle w:val="ListParagraph"/>
        <w:numPr>
          <w:ilvl w:val="0"/>
          <w:numId w:val="10"/>
        </w:numPr>
        <w:spacing w:after="0" w:line="240" w:lineRule="auto"/>
        <w:ind w:left="113" w:right="113"/>
        <w:rPr>
          <w:sz w:val="18"/>
          <w:szCs w:val="18"/>
        </w:rPr>
      </w:pPr>
      <w:r w:rsidRPr="00DD58AD">
        <w:rPr>
          <w:sz w:val="18"/>
          <w:szCs w:val="18"/>
        </w:rPr>
        <w:t>Start to record a pastoral encounter as soon as it begins to cause you concern</w:t>
      </w:r>
    </w:p>
    <w:p w14:paraId="78666542" w14:textId="7846350D" w:rsidR="003064B5" w:rsidRPr="00DD58AD" w:rsidRDefault="003064B5" w:rsidP="0005098E">
      <w:pPr>
        <w:pStyle w:val="ListParagraph"/>
        <w:numPr>
          <w:ilvl w:val="0"/>
          <w:numId w:val="10"/>
        </w:numPr>
        <w:spacing w:after="0" w:line="240" w:lineRule="auto"/>
        <w:ind w:left="113" w:right="113"/>
        <w:rPr>
          <w:sz w:val="18"/>
          <w:szCs w:val="18"/>
        </w:rPr>
      </w:pPr>
      <w:r w:rsidRPr="00DD58AD">
        <w:rPr>
          <w:sz w:val="18"/>
          <w:szCs w:val="18"/>
        </w:rPr>
        <w:t>Ensure the record is kept securely and confidentially in accordance with your church’s Privacy Notice</w:t>
      </w:r>
    </w:p>
    <w:p w14:paraId="554C8790" w14:textId="2E678397" w:rsidR="007B0366" w:rsidRPr="00DD58AD" w:rsidRDefault="007B0366" w:rsidP="0005098E">
      <w:pPr>
        <w:pStyle w:val="ListParagraph"/>
        <w:numPr>
          <w:ilvl w:val="0"/>
          <w:numId w:val="10"/>
        </w:numPr>
        <w:spacing w:after="0" w:line="240" w:lineRule="auto"/>
        <w:ind w:left="113" w:right="113"/>
        <w:rPr>
          <w:sz w:val="18"/>
          <w:szCs w:val="18"/>
        </w:rPr>
      </w:pPr>
      <w:r w:rsidRPr="00DD58AD">
        <w:rPr>
          <w:i/>
          <w:color w:val="008080"/>
          <w:sz w:val="18"/>
          <w:szCs w:val="18"/>
        </w:rPr>
        <w:t>A</w:t>
      </w:r>
      <w:r w:rsidR="003064B5" w:rsidRPr="00DD58AD">
        <w:rPr>
          <w:i/>
          <w:color w:val="008080"/>
          <w:sz w:val="18"/>
          <w:szCs w:val="18"/>
        </w:rPr>
        <w:t>LWAYS</w:t>
      </w:r>
      <w:r w:rsidRPr="00DD58AD">
        <w:rPr>
          <w:sz w:val="18"/>
          <w:szCs w:val="18"/>
        </w:rPr>
        <w:t xml:space="preserve"> keep a record of </w:t>
      </w:r>
      <w:r w:rsidR="001E4077" w:rsidRPr="00DD58AD">
        <w:rPr>
          <w:sz w:val="18"/>
          <w:szCs w:val="18"/>
        </w:rPr>
        <w:t xml:space="preserve">and report </w:t>
      </w:r>
      <w:r w:rsidRPr="00DD58AD">
        <w:rPr>
          <w:sz w:val="18"/>
          <w:szCs w:val="18"/>
        </w:rPr>
        <w:t>safeguarding concerns</w:t>
      </w:r>
      <w:r w:rsidR="003064B5" w:rsidRPr="00DD58AD">
        <w:rPr>
          <w:sz w:val="18"/>
          <w:szCs w:val="18"/>
        </w:rPr>
        <w:t xml:space="preserve">, disclosures and allegations.  Sign and date the record </w:t>
      </w:r>
      <w:r w:rsidRPr="00DD58AD">
        <w:rPr>
          <w:sz w:val="18"/>
          <w:szCs w:val="18"/>
        </w:rPr>
        <w:t xml:space="preserve">and pass </w:t>
      </w:r>
      <w:r w:rsidR="003064B5" w:rsidRPr="00DD58AD">
        <w:rPr>
          <w:sz w:val="18"/>
          <w:szCs w:val="18"/>
        </w:rPr>
        <w:t>it</w:t>
      </w:r>
      <w:r w:rsidRPr="00DD58AD">
        <w:rPr>
          <w:sz w:val="18"/>
          <w:szCs w:val="18"/>
        </w:rPr>
        <w:t xml:space="preserve"> to your Parish Safeguarding Co-ordinator</w:t>
      </w:r>
    </w:p>
    <w:p w14:paraId="5F718B5F" w14:textId="77777777" w:rsidR="00DD58AD" w:rsidRDefault="00DD58AD" w:rsidP="00DD58AD">
      <w:pPr>
        <w:pStyle w:val="ListParagraph"/>
        <w:spacing w:after="0" w:line="240" w:lineRule="auto"/>
        <w:ind w:left="360"/>
        <w:rPr>
          <w:rFonts w:ascii="Arial Rounded MT Bold" w:hAnsi="Arial Rounded MT Bold"/>
          <w:color w:val="008080"/>
          <w:sz w:val="20"/>
          <w:szCs w:val="20"/>
        </w:rPr>
      </w:pPr>
    </w:p>
    <w:p w14:paraId="31D20611" w14:textId="613F9630" w:rsidR="00DD58AD" w:rsidRPr="001C53B2" w:rsidRDefault="00DD58AD" w:rsidP="00DD58AD">
      <w:pPr>
        <w:pStyle w:val="ListParagraph"/>
        <w:spacing w:after="0" w:line="240" w:lineRule="auto"/>
        <w:ind w:left="360"/>
        <w:jc w:val="center"/>
        <w:rPr>
          <w:rFonts w:ascii="Arial Rounded MT Bold" w:hAnsi="Arial Rounded MT Bold"/>
          <w:color w:val="008080"/>
          <w:sz w:val="20"/>
          <w:szCs w:val="20"/>
        </w:rPr>
      </w:pPr>
      <w:r w:rsidRPr="001C53B2">
        <w:rPr>
          <w:rFonts w:ascii="Arial Rounded MT Bold" w:hAnsi="Arial Rounded MT Bold"/>
          <w:color w:val="008080"/>
          <w:sz w:val="20"/>
          <w:szCs w:val="20"/>
        </w:rPr>
        <w:t xml:space="preserve">For more information on working safely see The Church of England’s Safer Environment &amp; Activities Guidance at </w:t>
      </w:r>
      <w:r w:rsidRPr="001C53B2">
        <w:rPr>
          <w:rFonts w:ascii="Arial Rounded MT Bold" w:hAnsi="Arial Rounded MT Bold"/>
          <w:i/>
          <w:iCs/>
          <w:color w:val="7F7F7F" w:themeColor="text1" w:themeTint="80"/>
          <w:sz w:val="20"/>
          <w:szCs w:val="20"/>
        </w:rPr>
        <w:t>www.churchofengland.org/safeguarding/</w:t>
      </w:r>
    </w:p>
    <w:p w14:paraId="542FFF0A" w14:textId="77777777" w:rsidR="00DD58AD" w:rsidRPr="00DD58AD" w:rsidRDefault="00DD58AD" w:rsidP="00DD58AD">
      <w:pPr>
        <w:spacing w:after="0" w:line="240" w:lineRule="auto"/>
        <w:ind w:left="-247" w:right="113"/>
        <w:rPr>
          <w:sz w:val="20"/>
          <w:szCs w:val="20"/>
        </w:rPr>
      </w:pPr>
    </w:p>
    <w:p w14:paraId="5C919AB0" w14:textId="1F1D2D4F" w:rsidR="00FA6F09" w:rsidRDefault="00B263E9">
      <w:r w:rsidRPr="00B43F0F">
        <w:rPr>
          <w:rFonts w:ascii="Arial Rounded MT Bold" w:hAnsi="Arial Rounded MT Bold"/>
          <w:noProof/>
          <w:color w:val="7F7F7F" w:themeColor="text1" w:themeTint="80"/>
          <w:sz w:val="28"/>
          <w:szCs w:val="28"/>
          <w:lang w:eastAsia="en-GB"/>
        </w:rPr>
        <w:drawing>
          <wp:anchor distT="0" distB="0" distL="114300" distR="114300" simplePos="0" relativeHeight="251661312" behindDoc="1" locked="0" layoutInCell="1" allowOverlap="1" wp14:anchorId="6620E49F" wp14:editId="4D55A7B5">
            <wp:simplePos x="0" y="0"/>
            <wp:positionH relativeFrom="column">
              <wp:posOffset>1892300</wp:posOffset>
            </wp:positionH>
            <wp:positionV relativeFrom="paragraph">
              <wp:posOffset>274320</wp:posOffset>
            </wp:positionV>
            <wp:extent cx="1450340" cy="5251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2185" b="90298"/>
                    <a:stretch/>
                  </pic:blipFill>
                  <pic:spPr bwMode="auto">
                    <a:xfrm>
                      <a:off x="0" y="0"/>
                      <a:ext cx="1450340" cy="52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651">
        <w:rPr>
          <w:noProof/>
          <w:lang w:eastAsia="en-GB"/>
        </w:rPr>
        <w:drawing>
          <wp:anchor distT="0" distB="0" distL="114300" distR="114300" simplePos="0" relativeHeight="251659264" behindDoc="1" locked="0" layoutInCell="1" allowOverlap="1" wp14:anchorId="2C771D50" wp14:editId="2787D33A">
            <wp:simplePos x="0" y="0"/>
            <wp:positionH relativeFrom="column">
              <wp:posOffset>0</wp:posOffset>
            </wp:positionH>
            <wp:positionV relativeFrom="paragraph">
              <wp:posOffset>-38735</wp:posOffset>
            </wp:positionV>
            <wp:extent cx="1491615" cy="7766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3641" b="90298"/>
                    <a:stretch/>
                  </pic:blipFill>
                  <pic:spPr bwMode="auto">
                    <a:xfrm>
                      <a:off x="0" y="0"/>
                      <a:ext cx="1491615" cy="77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659D3" w14:textId="661DC50B" w:rsidR="0034676B" w:rsidRDefault="0034676B"/>
    <w:p w14:paraId="456A1F8C" w14:textId="07C352C0" w:rsidR="00294651" w:rsidRDefault="00294651" w:rsidP="00294651">
      <w:pPr>
        <w:ind w:left="284"/>
        <w:rPr>
          <w:rFonts w:ascii="Arial Rounded MT Bold" w:hAnsi="Arial Rounded MT Bold"/>
          <w:color w:val="7F7F7F" w:themeColor="text1" w:themeTint="80"/>
          <w:sz w:val="48"/>
          <w:szCs w:val="48"/>
        </w:rPr>
      </w:pPr>
    </w:p>
    <w:p w14:paraId="34A5CB2D" w14:textId="4263F2A2" w:rsidR="00FF0E7B" w:rsidRDefault="0034676B" w:rsidP="0005098E">
      <w:pPr>
        <w:ind w:left="454"/>
        <w:rPr>
          <w:rFonts w:ascii="Arial Rounded MT Bold" w:hAnsi="Arial Rounded MT Bold"/>
          <w:color w:val="7F7F7F" w:themeColor="text1" w:themeTint="80"/>
          <w:sz w:val="48"/>
          <w:szCs w:val="48"/>
        </w:rPr>
      </w:pPr>
      <w:r w:rsidRPr="0004123A">
        <w:rPr>
          <w:rFonts w:ascii="Arial Rounded MT Bold" w:hAnsi="Arial Rounded MT Bold"/>
          <w:color w:val="7F7F7F" w:themeColor="text1" w:themeTint="80"/>
          <w:sz w:val="48"/>
          <w:szCs w:val="48"/>
        </w:rPr>
        <w:t xml:space="preserve">A Guide to Safeguarding </w:t>
      </w:r>
      <w:r w:rsidR="00087A3D">
        <w:rPr>
          <w:rFonts w:ascii="Arial Rounded MT Bold" w:hAnsi="Arial Rounded MT Bold"/>
          <w:color w:val="7F7F7F" w:themeColor="text1" w:themeTint="80"/>
          <w:sz w:val="48"/>
          <w:szCs w:val="48"/>
        </w:rPr>
        <w:t xml:space="preserve">Ourselves </w:t>
      </w:r>
      <w:r w:rsidR="00FF0E7B">
        <w:rPr>
          <w:rFonts w:ascii="Arial Rounded MT Bold" w:hAnsi="Arial Rounded MT Bold"/>
          <w:color w:val="7F7F7F" w:themeColor="text1" w:themeTint="80"/>
          <w:sz w:val="48"/>
          <w:szCs w:val="48"/>
        </w:rPr>
        <w:t xml:space="preserve">in Pastoral Relationships </w:t>
      </w:r>
    </w:p>
    <w:p w14:paraId="746A135B" w14:textId="1C0E4A69" w:rsidR="00294651" w:rsidRDefault="00294651" w:rsidP="0005098E">
      <w:pPr>
        <w:ind w:left="454"/>
      </w:pPr>
    </w:p>
    <w:p w14:paraId="014782FB" w14:textId="2BB6F1B0" w:rsidR="00FF0E7B" w:rsidRDefault="00FF0E7B" w:rsidP="00721A25">
      <w:pPr>
        <w:ind w:left="720"/>
        <w:jc w:val="center"/>
      </w:pPr>
      <w:r>
        <w:rPr>
          <w:noProof/>
        </w:rPr>
        <w:drawing>
          <wp:inline distT="0" distB="0" distL="0" distR="0" wp14:anchorId="09488040" wp14:editId="69B6F3B3">
            <wp:extent cx="2520213" cy="101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anath-chiluveru-348890-unsplash.jpg"/>
                    <pic:cNvPicPr/>
                  </pic:nvPicPr>
                  <pic:blipFill rotWithShape="1">
                    <a:blip r:embed="rId9" cstate="print">
                      <a:extLst>
                        <a:ext uri="{28A0092B-C50C-407E-A947-70E740481C1C}">
                          <a14:useLocalDpi xmlns:a14="http://schemas.microsoft.com/office/drawing/2010/main" val="0"/>
                        </a:ext>
                      </a:extLst>
                    </a:blip>
                    <a:srcRect t="39819" b="20181"/>
                    <a:stretch/>
                  </pic:blipFill>
                  <pic:spPr bwMode="auto">
                    <a:xfrm>
                      <a:off x="0" y="0"/>
                      <a:ext cx="2589829" cy="1038845"/>
                    </a:xfrm>
                    <a:prstGeom prst="rect">
                      <a:avLst/>
                    </a:prstGeom>
                    <a:ln>
                      <a:noFill/>
                    </a:ln>
                    <a:extLst>
                      <a:ext uri="{53640926-AAD7-44D8-BBD7-CCE9431645EC}">
                        <a14:shadowObscured xmlns:a14="http://schemas.microsoft.com/office/drawing/2010/main"/>
                      </a:ext>
                    </a:extLst>
                  </pic:spPr>
                </pic:pic>
              </a:graphicData>
            </a:graphic>
          </wp:inline>
        </w:drawing>
      </w:r>
    </w:p>
    <w:p w14:paraId="2462ACA1" w14:textId="77777777" w:rsidR="0005098E" w:rsidRDefault="0005098E" w:rsidP="0005098E">
      <w:pPr>
        <w:ind w:left="454"/>
        <w:jc w:val="center"/>
      </w:pPr>
    </w:p>
    <w:p w14:paraId="4F228D99" w14:textId="36FDFFE4" w:rsidR="00AB5DB3" w:rsidRDefault="00FF0E7B">
      <w:r>
        <w:rPr>
          <w:noProof/>
        </w:rPr>
        <w:drawing>
          <wp:inline distT="0" distB="0" distL="0" distR="0" wp14:anchorId="3099ECF5" wp14:editId="4B996B7E">
            <wp:extent cx="2971800" cy="808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808990"/>
                    </a:xfrm>
                    <a:prstGeom prst="rect">
                      <a:avLst/>
                    </a:prstGeom>
                    <a:noFill/>
                    <a:ln>
                      <a:noFill/>
                    </a:ln>
                  </pic:spPr>
                </pic:pic>
              </a:graphicData>
            </a:graphic>
          </wp:inline>
        </w:drawing>
      </w:r>
    </w:p>
    <w:sectPr w:rsidR="00AB5DB3" w:rsidSect="00BE5F8F">
      <w:pgSz w:w="16838" w:h="11906" w:orient="landscape"/>
      <w:pgMar w:top="1440" w:right="1080" w:bottom="1440" w:left="108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475"/>
    <w:multiLevelType w:val="hybridMultilevel"/>
    <w:tmpl w:val="C7082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CA01EE"/>
    <w:multiLevelType w:val="hybridMultilevel"/>
    <w:tmpl w:val="62BE7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FB1A37"/>
    <w:multiLevelType w:val="hybridMultilevel"/>
    <w:tmpl w:val="EECA6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6E4649"/>
    <w:multiLevelType w:val="hybridMultilevel"/>
    <w:tmpl w:val="328EEF94"/>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2BA19F5"/>
    <w:multiLevelType w:val="hybridMultilevel"/>
    <w:tmpl w:val="2250C416"/>
    <w:lvl w:ilvl="0" w:tplc="1B666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C5E32"/>
    <w:multiLevelType w:val="hybridMultilevel"/>
    <w:tmpl w:val="E44A8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BB5B03"/>
    <w:multiLevelType w:val="hybridMultilevel"/>
    <w:tmpl w:val="EA08BA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C95E29"/>
    <w:multiLevelType w:val="hybridMultilevel"/>
    <w:tmpl w:val="0C7C5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F1184B"/>
    <w:multiLevelType w:val="hybridMultilevel"/>
    <w:tmpl w:val="805E0388"/>
    <w:lvl w:ilvl="0" w:tplc="0809000B">
      <w:start w:val="1"/>
      <w:numFmt w:val="bullet"/>
      <w:lvlText w:val=""/>
      <w:lvlJc w:val="left"/>
      <w:pPr>
        <w:ind w:left="2157" w:hanging="360"/>
      </w:pPr>
      <w:rPr>
        <w:rFonts w:ascii="Wingdings" w:hAnsi="Wingdings"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9" w15:restartNumberingAfterBreak="0">
    <w:nsid w:val="5C9C1D88"/>
    <w:multiLevelType w:val="hybridMultilevel"/>
    <w:tmpl w:val="3AF09B1E"/>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64EE53F6"/>
    <w:multiLevelType w:val="hybridMultilevel"/>
    <w:tmpl w:val="A96C2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0734AA"/>
    <w:multiLevelType w:val="hybridMultilevel"/>
    <w:tmpl w:val="3884AE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522430"/>
    <w:multiLevelType w:val="hybridMultilevel"/>
    <w:tmpl w:val="010CA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
  </w:num>
  <w:num w:numId="4">
    <w:abstractNumId w:val="5"/>
  </w:num>
  <w:num w:numId="5">
    <w:abstractNumId w:val="7"/>
  </w:num>
  <w:num w:numId="6">
    <w:abstractNumId w:val="2"/>
  </w:num>
  <w:num w:numId="7">
    <w:abstractNumId w:val="11"/>
  </w:num>
  <w:num w:numId="8">
    <w:abstractNumId w:val="8"/>
  </w:num>
  <w:num w:numId="9">
    <w:abstractNumId w:val="6"/>
  </w:num>
  <w:num w:numId="10">
    <w:abstractNumId w:val="10"/>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8F"/>
    <w:rsid w:val="00022F1C"/>
    <w:rsid w:val="00031D4A"/>
    <w:rsid w:val="0005098E"/>
    <w:rsid w:val="00087A3D"/>
    <w:rsid w:val="00165C18"/>
    <w:rsid w:val="001E4077"/>
    <w:rsid w:val="00294651"/>
    <w:rsid w:val="002B5D84"/>
    <w:rsid w:val="002D3BF3"/>
    <w:rsid w:val="003064B5"/>
    <w:rsid w:val="0031375F"/>
    <w:rsid w:val="0034676B"/>
    <w:rsid w:val="004A0422"/>
    <w:rsid w:val="004C16D8"/>
    <w:rsid w:val="00587DBA"/>
    <w:rsid w:val="00680026"/>
    <w:rsid w:val="00721A25"/>
    <w:rsid w:val="00737545"/>
    <w:rsid w:val="007B0366"/>
    <w:rsid w:val="007F5C54"/>
    <w:rsid w:val="00854371"/>
    <w:rsid w:val="00873143"/>
    <w:rsid w:val="00892D2E"/>
    <w:rsid w:val="00940DE1"/>
    <w:rsid w:val="0097116A"/>
    <w:rsid w:val="00A84AF4"/>
    <w:rsid w:val="00AB5DB3"/>
    <w:rsid w:val="00AD5B29"/>
    <w:rsid w:val="00B1399B"/>
    <w:rsid w:val="00B16355"/>
    <w:rsid w:val="00B263E9"/>
    <w:rsid w:val="00BE5F8F"/>
    <w:rsid w:val="00C0740B"/>
    <w:rsid w:val="00C4312C"/>
    <w:rsid w:val="00C66C66"/>
    <w:rsid w:val="00C7458A"/>
    <w:rsid w:val="00C94798"/>
    <w:rsid w:val="00DA6E02"/>
    <w:rsid w:val="00DD58AD"/>
    <w:rsid w:val="00E25B02"/>
    <w:rsid w:val="00E3209E"/>
    <w:rsid w:val="00E64D44"/>
    <w:rsid w:val="00ED1F1C"/>
    <w:rsid w:val="00F06018"/>
    <w:rsid w:val="00FA6F09"/>
    <w:rsid w:val="00FD2210"/>
    <w:rsid w:val="00FF0E7B"/>
    <w:rsid w:val="00FF5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941B"/>
  <w15:chartTrackingRefBased/>
  <w15:docId w15:val="{40C66BF5-71B4-4983-97EF-EC3BDAA6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40B"/>
    <w:rPr>
      <w:rFonts w:ascii="Segoe UI" w:hAnsi="Segoe UI" w:cs="Segoe UI"/>
      <w:sz w:val="18"/>
      <w:szCs w:val="18"/>
    </w:rPr>
  </w:style>
  <w:style w:type="paragraph" w:styleId="ListParagraph">
    <w:name w:val="List Paragraph"/>
    <w:basedOn w:val="Normal"/>
    <w:uiPriority w:val="34"/>
    <w:qFormat/>
    <w:rsid w:val="00854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Wesley</dc:creator>
  <cp:keywords/>
  <dc:description/>
  <cp:lastModifiedBy>Claire Wesley</cp:lastModifiedBy>
  <cp:revision>16</cp:revision>
  <cp:lastPrinted>2018-08-30T10:30:00Z</cp:lastPrinted>
  <dcterms:created xsi:type="dcterms:W3CDTF">2018-08-07T12:21:00Z</dcterms:created>
  <dcterms:modified xsi:type="dcterms:W3CDTF">2020-05-18T12:42:00Z</dcterms:modified>
</cp:coreProperties>
</file>